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E97" w:rsidRPr="00322733" w:rsidRDefault="00D52E97" w:rsidP="00D52E97">
      <w:pPr>
        <w:pStyle w:val="Heading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MET 2105 </w:t>
      </w:r>
      <w:r w:rsidR="0039695B">
        <w:rPr>
          <w:rFonts w:ascii="Times New Roman" w:hAnsi="Times New Roman" w:cs="Times New Roman"/>
          <w:sz w:val="24"/>
          <w:szCs w:val="24"/>
        </w:rPr>
        <w:t>Bio</w:t>
      </w:r>
      <w:r w:rsidR="0039695B" w:rsidRPr="00322733">
        <w:rPr>
          <w:rFonts w:ascii="Times New Roman" w:hAnsi="Times New Roman" w:cs="Times New Roman"/>
          <w:sz w:val="24"/>
          <w:szCs w:val="24"/>
        </w:rPr>
        <w:t>meteorology</w:t>
      </w:r>
      <w:r>
        <w:rPr>
          <w:rFonts w:ascii="Times New Roman" w:hAnsi="Times New Roman" w:cs="Times New Roman"/>
          <w:sz w:val="24"/>
          <w:szCs w:val="24"/>
        </w:rPr>
        <w:t xml:space="preserve"> (4CU)</w:t>
      </w:r>
    </w:p>
    <w:p w:rsidR="00D52E97" w:rsidRDefault="00D52E97" w:rsidP="00D52E97">
      <w:pPr>
        <w:rPr>
          <w:b/>
          <w:bCs/>
        </w:rPr>
      </w:pPr>
      <w:r>
        <w:rPr>
          <w:b/>
          <w:bCs/>
        </w:rPr>
        <w:t>Description</w:t>
      </w:r>
    </w:p>
    <w:p w:rsidR="00D52E97" w:rsidRDefault="00D52E97" w:rsidP="00D52E97">
      <w:r>
        <w:t xml:space="preserve">This course describes the interaction between climate and living things </w:t>
      </w:r>
    </w:p>
    <w:p w:rsidR="00D52E97" w:rsidRPr="001D1BBE" w:rsidRDefault="00D52E97" w:rsidP="00D52E97"/>
    <w:p w:rsidR="00D52E97" w:rsidRDefault="00D52E97" w:rsidP="00D52E97">
      <w:pPr>
        <w:rPr>
          <w:b/>
          <w:bCs/>
        </w:rPr>
      </w:pPr>
      <w:r>
        <w:rPr>
          <w:b/>
          <w:bCs/>
        </w:rPr>
        <w:t>Objectives</w:t>
      </w:r>
    </w:p>
    <w:p w:rsidR="00D52E97" w:rsidRDefault="00D52E97" w:rsidP="00D52E97">
      <w:r w:rsidRPr="00717DC8">
        <w:t xml:space="preserve">The </w:t>
      </w:r>
      <w:r>
        <w:t>course will help the students to achieve the following objectives</w:t>
      </w:r>
    </w:p>
    <w:p w:rsidR="00D52E97" w:rsidRDefault="00D52E97" w:rsidP="00D52E97">
      <w:pPr>
        <w:numPr>
          <w:ilvl w:val="0"/>
          <w:numId w:val="4"/>
        </w:numPr>
        <w:rPr>
          <w:bCs/>
        </w:rPr>
      </w:pPr>
      <w:r>
        <w:rPr>
          <w:bCs/>
        </w:rPr>
        <w:t xml:space="preserve">Describe the </w:t>
      </w:r>
      <w:r w:rsidR="0039695B">
        <w:rPr>
          <w:bCs/>
        </w:rPr>
        <w:t>relationship</w:t>
      </w:r>
      <w:r>
        <w:rPr>
          <w:bCs/>
        </w:rPr>
        <w:t xml:space="preserve"> between heat exchanges and meteorological parameters</w:t>
      </w:r>
    </w:p>
    <w:p w:rsidR="00D52E97" w:rsidRDefault="00D52E97" w:rsidP="00D52E97">
      <w:pPr>
        <w:numPr>
          <w:ilvl w:val="0"/>
          <w:numId w:val="4"/>
        </w:numPr>
        <w:rPr>
          <w:bCs/>
        </w:rPr>
      </w:pPr>
      <w:r>
        <w:rPr>
          <w:bCs/>
        </w:rPr>
        <w:t>Describe the different indices of climate and comfort</w:t>
      </w:r>
    </w:p>
    <w:p w:rsidR="00D52E97" w:rsidRPr="00BE516D" w:rsidRDefault="00D52E97" w:rsidP="00D52E97">
      <w:pPr>
        <w:numPr>
          <w:ilvl w:val="0"/>
          <w:numId w:val="4"/>
        </w:numPr>
        <w:rPr>
          <w:bCs/>
        </w:rPr>
      </w:pPr>
      <w:r>
        <w:rPr>
          <w:bCs/>
        </w:rPr>
        <w:t>Understand bio-climatic mapping and its applications</w:t>
      </w:r>
    </w:p>
    <w:p w:rsidR="00D52E97" w:rsidRDefault="00D52E97" w:rsidP="00D52E97">
      <w:pPr>
        <w:rPr>
          <w:b/>
          <w:bCs/>
        </w:rPr>
      </w:pPr>
      <w:bookmarkStart w:id="0" w:name="_GoBack"/>
      <w:bookmarkEnd w:id="0"/>
    </w:p>
    <w:p w:rsidR="00D52E97" w:rsidRDefault="00D52E97" w:rsidP="00D52E97">
      <w:pPr>
        <w:rPr>
          <w:b/>
          <w:bCs/>
        </w:rPr>
      </w:pPr>
      <w:r>
        <w:rPr>
          <w:b/>
          <w:bCs/>
        </w:rPr>
        <w:t>Learning outcomes</w:t>
      </w:r>
    </w:p>
    <w:p w:rsidR="00D52E97" w:rsidRDefault="00D52E97" w:rsidP="00D52E97">
      <w:r>
        <w:t>By the end of the course students should be able to:</w:t>
      </w:r>
    </w:p>
    <w:p w:rsidR="00D52E97" w:rsidRDefault="00D52E97" w:rsidP="00D52E97">
      <w:pPr>
        <w:numPr>
          <w:ilvl w:val="0"/>
          <w:numId w:val="2"/>
        </w:numPr>
      </w:pPr>
      <w:r>
        <w:t>Explain the metabolic and heat exchanges in animals and humans</w:t>
      </w:r>
    </w:p>
    <w:p w:rsidR="00D52E97" w:rsidRDefault="00D52E97" w:rsidP="00D52E97">
      <w:pPr>
        <w:numPr>
          <w:ilvl w:val="0"/>
          <w:numId w:val="2"/>
        </w:numPr>
      </w:pPr>
      <w:r>
        <w:t>Describe how relationship between climate and population distribution</w:t>
      </w:r>
    </w:p>
    <w:p w:rsidR="00D52E97" w:rsidRDefault="00D52E97" w:rsidP="00D52E97">
      <w:pPr>
        <w:numPr>
          <w:ilvl w:val="0"/>
          <w:numId w:val="2"/>
        </w:numPr>
      </w:pPr>
      <w:r>
        <w:t>Explain the importance of climate and weather in the health sector</w:t>
      </w:r>
    </w:p>
    <w:p w:rsidR="00D52E97" w:rsidRDefault="00D52E97" w:rsidP="00D52E97">
      <w:pPr>
        <w:numPr>
          <w:ilvl w:val="0"/>
          <w:numId w:val="2"/>
        </w:numPr>
      </w:pPr>
      <w:r>
        <w:t>Classify climates using bio-meteorological data</w:t>
      </w:r>
    </w:p>
    <w:p w:rsidR="00D52E97" w:rsidRDefault="00D52E97" w:rsidP="00D52E97">
      <w:pPr>
        <w:jc w:val="both"/>
        <w:rPr>
          <w:b/>
        </w:rPr>
      </w:pPr>
    </w:p>
    <w:p w:rsidR="00D52E97" w:rsidRPr="00E254D6" w:rsidRDefault="00D52E97" w:rsidP="00D52E97">
      <w:pPr>
        <w:jc w:val="both"/>
        <w:rPr>
          <w:b/>
        </w:rPr>
      </w:pPr>
      <w:r w:rsidRPr="00E254D6">
        <w:rPr>
          <w:b/>
        </w:rPr>
        <w:t>Intellectual, Practical and transferable skills</w:t>
      </w:r>
    </w:p>
    <w:p w:rsidR="00D52E97" w:rsidRDefault="00D52E97" w:rsidP="00D52E97">
      <w:pPr>
        <w:numPr>
          <w:ilvl w:val="0"/>
          <w:numId w:val="3"/>
        </w:numPr>
        <w:jc w:val="both"/>
      </w:pPr>
      <w:r>
        <w:t>Problem solving</w:t>
      </w:r>
    </w:p>
    <w:p w:rsidR="00D52E97" w:rsidRDefault="00D52E97" w:rsidP="00D52E97">
      <w:pPr>
        <w:numPr>
          <w:ilvl w:val="0"/>
          <w:numId w:val="3"/>
        </w:numPr>
        <w:jc w:val="both"/>
      </w:pPr>
      <w:r>
        <w:t>Analytical</w:t>
      </w:r>
    </w:p>
    <w:p w:rsidR="00D52E97" w:rsidRDefault="00D52E97" w:rsidP="00D52E97">
      <w:pPr>
        <w:numPr>
          <w:ilvl w:val="0"/>
          <w:numId w:val="3"/>
        </w:numPr>
        <w:jc w:val="both"/>
      </w:pPr>
      <w:r>
        <w:t>communication</w:t>
      </w:r>
    </w:p>
    <w:p w:rsidR="00D52E97" w:rsidRDefault="00D52E97" w:rsidP="00D52E97">
      <w:pPr>
        <w:jc w:val="both"/>
        <w:rPr>
          <w:b/>
        </w:rPr>
      </w:pPr>
    </w:p>
    <w:p w:rsidR="00D52E97" w:rsidRPr="00717DC8" w:rsidRDefault="00D52E97" w:rsidP="00D52E97">
      <w:pPr>
        <w:jc w:val="both"/>
        <w:rPr>
          <w:b/>
        </w:rPr>
      </w:pPr>
      <w:r w:rsidRPr="00717DC8">
        <w:rPr>
          <w:b/>
        </w:rPr>
        <w:t>Teaching and learning patterns</w:t>
      </w:r>
    </w:p>
    <w:p w:rsidR="00D52E97" w:rsidRDefault="00D52E97" w:rsidP="00D52E97">
      <w:r w:rsidRPr="00717DC8">
        <w:t>The mode of lear</w:t>
      </w:r>
      <w:r>
        <w:t>ning involves direct contact with students in form of lectures, Tutorials and assignments</w:t>
      </w:r>
    </w:p>
    <w:p w:rsidR="00D52E97" w:rsidRPr="000D4A70" w:rsidRDefault="00D52E97" w:rsidP="00D52E97">
      <w:pPr>
        <w:rPr>
          <w:b/>
          <w:bCs/>
        </w:rPr>
      </w:pPr>
    </w:p>
    <w:p w:rsidR="00D52E97" w:rsidRPr="003C35BE" w:rsidRDefault="00D52E97" w:rsidP="00D52E97">
      <w:pPr>
        <w:rPr>
          <w:b/>
        </w:rPr>
      </w:pPr>
      <w:r w:rsidRPr="006F1375">
        <w:rPr>
          <w:b/>
        </w:rPr>
        <w:t>Indicative content</w:t>
      </w:r>
    </w:p>
    <w:p w:rsidR="00D52E97" w:rsidRDefault="00D52E97" w:rsidP="00D52E97">
      <w:pPr>
        <w:numPr>
          <w:ilvl w:val="0"/>
          <w:numId w:val="1"/>
        </w:numPr>
      </w:pPr>
      <w:r w:rsidRPr="004A49F7">
        <w:t>Introduction to the meteorological elements and methods of measurements.</w:t>
      </w:r>
    </w:p>
    <w:p w:rsidR="00D52E97" w:rsidRDefault="00D52E97" w:rsidP="00D52E97">
      <w:pPr>
        <w:numPr>
          <w:ilvl w:val="0"/>
          <w:numId w:val="1"/>
        </w:numPr>
      </w:pPr>
      <w:r w:rsidRPr="004A49F7">
        <w:t xml:space="preserve"> </w:t>
      </w:r>
      <w:r>
        <w:t>Climate and animal environment;</w:t>
      </w:r>
      <w:r w:rsidRPr="004A49F7">
        <w:t xml:space="preserve"> energy and water balance of the human and animal bodies; metabolic, latent and conductive heat exchanges. </w:t>
      </w:r>
    </w:p>
    <w:p w:rsidR="00D52E97" w:rsidRDefault="00D52E97" w:rsidP="00D52E97">
      <w:pPr>
        <w:numPr>
          <w:ilvl w:val="0"/>
          <w:numId w:val="1"/>
        </w:numPr>
      </w:pPr>
      <w:r w:rsidRPr="004A49F7">
        <w:t xml:space="preserve">Heat storage. Animal spatial distribution and climate population dynamics, diurnal and seasonal activities. </w:t>
      </w:r>
    </w:p>
    <w:p w:rsidR="00D52E97" w:rsidRDefault="00D52E97" w:rsidP="00D52E97">
      <w:pPr>
        <w:numPr>
          <w:ilvl w:val="0"/>
          <w:numId w:val="1"/>
        </w:numPr>
      </w:pPr>
      <w:r w:rsidRPr="004A49F7">
        <w:t xml:space="preserve">Climate and comfort: comfort indices. Acclimatization and adaptation. Climate weather and health: indirect and direct effects; air and water borne diseases, parasitic diseases. </w:t>
      </w:r>
    </w:p>
    <w:p w:rsidR="00D52E97" w:rsidRDefault="00D52E97" w:rsidP="00D52E97">
      <w:pPr>
        <w:numPr>
          <w:ilvl w:val="0"/>
          <w:numId w:val="1"/>
        </w:numPr>
      </w:pPr>
      <w:r w:rsidRPr="004A49F7">
        <w:t>Cooling/heating, cleaning, gardening, food. Relationship between climate, settlements, recreation, land use, tourism, socio-economic and other activities</w:t>
      </w:r>
      <w:r>
        <w:t>.</w:t>
      </w:r>
      <w:r w:rsidRPr="004A49F7">
        <w:t xml:space="preserve">   </w:t>
      </w:r>
    </w:p>
    <w:p w:rsidR="00D52E97" w:rsidRPr="00D179DB" w:rsidRDefault="00D52E97" w:rsidP="00D52E97">
      <w:pPr>
        <w:numPr>
          <w:ilvl w:val="0"/>
          <w:numId w:val="1"/>
        </w:numPr>
      </w:pPr>
      <w:r w:rsidRPr="001D1BBE">
        <w:rPr>
          <w:bCs/>
        </w:rPr>
        <w:t>Bio-climatic mapping, climate classification from bio-meteorological data. Impacts of climat</w:t>
      </w:r>
      <w:r>
        <w:rPr>
          <w:bCs/>
        </w:rPr>
        <w:t>e change on human and animals.</w:t>
      </w:r>
    </w:p>
    <w:p w:rsidR="00D52E97" w:rsidRDefault="00D52E97" w:rsidP="00D52E97">
      <w:pPr>
        <w:rPr>
          <w:b/>
        </w:rPr>
      </w:pPr>
    </w:p>
    <w:p w:rsidR="00D52E97" w:rsidRPr="004978DC" w:rsidRDefault="00D52E97" w:rsidP="00D52E97">
      <w:pPr>
        <w:rPr>
          <w:b/>
        </w:rPr>
      </w:pPr>
      <w:r w:rsidRPr="004978DC">
        <w:rPr>
          <w:b/>
        </w:rPr>
        <w:t>Assessment Method</w:t>
      </w:r>
    </w:p>
    <w:p w:rsidR="00D52E97" w:rsidRPr="00321D8E" w:rsidRDefault="00D52E97" w:rsidP="00D52E97">
      <w:r>
        <w:t>The assessment method is structured to include course work, and final examination. Course work consists of assignments, reports and tests and accounts for 30% of the final grade. The final examination will account for 70% of the final grading</w:t>
      </w:r>
    </w:p>
    <w:p w:rsidR="00D52E97" w:rsidRPr="00E243E4" w:rsidRDefault="00D52E97" w:rsidP="00D52E97">
      <w:r>
        <w:t xml:space="preserve"> </w:t>
      </w:r>
    </w:p>
    <w:p w:rsidR="00D52E97" w:rsidRPr="00BE516D" w:rsidRDefault="00D52E97" w:rsidP="00D52E97">
      <w:pPr>
        <w:spacing w:line="360" w:lineRule="auto"/>
        <w:ind w:left="2160" w:hanging="2160"/>
        <w:rPr>
          <w:b/>
        </w:rPr>
      </w:pPr>
      <w:r w:rsidRPr="006F1375">
        <w:rPr>
          <w:b/>
        </w:rPr>
        <w:lastRenderedPageBreak/>
        <w:t>Core Reference materials</w:t>
      </w:r>
    </w:p>
    <w:p w:rsidR="00D52E97" w:rsidRPr="003114CB" w:rsidRDefault="00D52E97" w:rsidP="00D52E97">
      <w:pPr>
        <w:numPr>
          <w:ilvl w:val="0"/>
          <w:numId w:val="5"/>
        </w:numPr>
        <w:rPr>
          <w:i/>
        </w:rPr>
      </w:pPr>
      <w:proofErr w:type="spellStart"/>
      <w:r w:rsidRPr="00787F87">
        <w:rPr>
          <w:b/>
        </w:rPr>
        <w:t>Gaylon</w:t>
      </w:r>
      <w:proofErr w:type="spellEnd"/>
      <w:r w:rsidRPr="00787F87">
        <w:rPr>
          <w:b/>
        </w:rPr>
        <w:t xml:space="preserve">. </w:t>
      </w:r>
      <w:smartTag w:uri="urn:schemas-microsoft-com:office:smarttags" w:element="place">
        <w:r w:rsidRPr="00787F87">
          <w:rPr>
            <w:b/>
          </w:rPr>
          <w:t>S. Campbell</w:t>
        </w:r>
      </w:smartTag>
      <w:r w:rsidRPr="00787F87">
        <w:rPr>
          <w:b/>
        </w:rPr>
        <w:t xml:space="preserve"> and John. M. </w:t>
      </w:r>
      <w:smartTag w:uri="urn:schemas-microsoft-com:office:smarttags" w:element="place">
        <w:r w:rsidRPr="00787F87">
          <w:rPr>
            <w:b/>
          </w:rPr>
          <w:t>Norman</w:t>
        </w:r>
      </w:smartTag>
      <w:r>
        <w:rPr>
          <w:b/>
        </w:rPr>
        <w:t xml:space="preserve"> </w:t>
      </w:r>
      <w:r>
        <w:t>(1988): An introduction to Environmental biophysics, 2</w:t>
      </w:r>
      <w:r w:rsidRPr="008C2266">
        <w:rPr>
          <w:vertAlign w:val="superscript"/>
        </w:rPr>
        <w:t>nd</w:t>
      </w:r>
      <w:r>
        <w:t xml:space="preserve"> edition, </w:t>
      </w:r>
      <w:r w:rsidRPr="003114CB">
        <w:rPr>
          <w:i/>
        </w:rPr>
        <w:t xml:space="preserve">Springer science + Business media, </w:t>
      </w:r>
      <w:proofErr w:type="spellStart"/>
      <w:r w:rsidRPr="003114CB">
        <w:rPr>
          <w:i/>
        </w:rPr>
        <w:t>Inc</w:t>
      </w:r>
      <w:proofErr w:type="spellEnd"/>
    </w:p>
    <w:p w:rsidR="00D52E97" w:rsidRPr="002941A3" w:rsidRDefault="00D52E97" w:rsidP="00D52E97">
      <w:pPr>
        <w:numPr>
          <w:ilvl w:val="0"/>
          <w:numId w:val="5"/>
        </w:numPr>
        <w:rPr>
          <w:rFonts w:ascii="Arial" w:eastAsia="Times New Roman" w:hAnsi="Arial" w:cs="Arial"/>
          <w:sz w:val="20"/>
          <w:szCs w:val="20"/>
          <w:lang w:eastAsia="en-US"/>
        </w:rPr>
      </w:pPr>
      <w:smartTag w:uri="urn:schemas-microsoft-com:office:smarttags" w:element="City">
        <w:smartTag w:uri="urn:schemas-microsoft-com:office:smarttags" w:element="place">
          <w:r w:rsidRPr="00787F87">
            <w:rPr>
              <w:rFonts w:eastAsia="Times New Roman"/>
              <w:b/>
              <w:lang w:eastAsia="en-US"/>
            </w:rPr>
            <w:t>Seymour</w:t>
          </w:r>
        </w:smartTag>
      </w:smartTag>
      <w:r w:rsidRPr="00787F87">
        <w:rPr>
          <w:rFonts w:eastAsia="Times New Roman"/>
          <w:b/>
          <w:lang w:eastAsia="en-US"/>
        </w:rPr>
        <w:t xml:space="preserve"> L. Hess</w:t>
      </w:r>
      <w:r>
        <w:rPr>
          <w:rFonts w:eastAsia="Times New Roman"/>
          <w:lang w:eastAsia="en-US"/>
        </w:rPr>
        <w:t xml:space="preserve"> (1979)</w:t>
      </w:r>
      <w:r w:rsidRPr="004C4DFC">
        <w:rPr>
          <w:rFonts w:eastAsia="Times New Roman"/>
          <w:lang w:eastAsia="en-US"/>
        </w:rPr>
        <w:t>: Introduction to Theoretical Meteorology</w:t>
      </w:r>
      <w:r>
        <w:rPr>
          <w:rFonts w:eastAsia="Times New Roman"/>
          <w:lang w:eastAsia="en-US"/>
        </w:rPr>
        <w:t>,</w:t>
      </w:r>
      <w:r w:rsidRPr="00C34E85">
        <w:rPr>
          <w:rFonts w:eastAsia="Times New Roman"/>
          <w:lang w:eastAsia="en-US"/>
        </w:rPr>
        <w:t xml:space="preserve"> </w:t>
      </w:r>
      <w:hyperlink r:id="rId6" w:tooltip="Search for other books from R. E. Krieger Pub. Co." w:history="1">
        <w:r w:rsidRPr="003114CB">
          <w:rPr>
            <w:rStyle w:val="Hyperlink"/>
            <w:bCs/>
            <w:i/>
            <w:lang/>
          </w:rPr>
          <w:t>R.E. Krieger Pub. Co</w:t>
        </w:r>
        <w:r w:rsidRPr="00C34E85">
          <w:rPr>
            <w:rStyle w:val="Hyperlink"/>
            <w:bCs/>
            <w:lang/>
          </w:rPr>
          <w:t>.</w:t>
        </w:r>
      </w:hyperlink>
    </w:p>
    <w:p w:rsidR="001C3396" w:rsidRDefault="001C3396"/>
    <w:sectPr w:rsidR="001C3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45791"/>
    <w:multiLevelType w:val="hybridMultilevel"/>
    <w:tmpl w:val="1DF0CA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B16199"/>
    <w:multiLevelType w:val="hybridMultilevel"/>
    <w:tmpl w:val="D884E9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C82BA5"/>
    <w:multiLevelType w:val="hybridMultilevel"/>
    <w:tmpl w:val="46EE7D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E947AF"/>
    <w:multiLevelType w:val="hybridMultilevel"/>
    <w:tmpl w:val="77EC0A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5960E9"/>
    <w:multiLevelType w:val="hybridMultilevel"/>
    <w:tmpl w:val="13306C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E97"/>
    <w:rsid w:val="00050608"/>
    <w:rsid w:val="001668D8"/>
    <w:rsid w:val="001C3396"/>
    <w:rsid w:val="001F160E"/>
    <w:rsid w:val="001F2F3E"/>
    <w:rsid w:val="00275EBF"/>
    <w:rsid w:val="0039695B"/>
    <w:rsid w:val="00563212"/>
    <w:rsid w:val="00745640"/>
    <w:rsid w:val="00822069"/>
    <w:rsid w:val="00867664"/>
    <w:rsid w:val="008F7FC7"/>
    <w:rsid w:val="00970755"/>
    <w:rsid w:val="00A32CE0"/>
    <w:rsid w:val="00BB434B"/>
    <w:rsid w:val="00BF0D71"/>
    <w:rsid w:val="00D52E97"/>
    <w:rsid w:val="00DA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E9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D52E97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52E97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styleId="Hyperlink">
    <w:name w:val="Hyperlink"/>
    <w:basedOn w:val="DefaultParagraphFont"/>
    <w:rsid w:val="00D52E9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E9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D52E97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52E97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styleId="Hyperlink">
    <w:name w:val="Hyperlink"/>
    <w:basedOn w:val="DefaultParagraphFont"/>
    <w:rsid w:val="00D52E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penlibrary.org/search?publisher_facet=R.%20E.%20Krieger%20Pub.%20Co.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2045</Characters>
  <Application>Microsoft Office Word</Application>
  <DocSecurity>0</DocSecurity>
  <Lines>17</Lines>
  <Paragraphs>4</Paragraphs>
  <ScaleCrop>false</ScaleCrop>
  <Company>Microsoft</Company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Gertrude</cp:lastModifiedBy>
  <cp:revision>2</cp:revision>
  <dcterms:created xsi:type="dcterms:W3CDTF">2011-07-18T21:15:00Z</dcterms:created>
  <dcterms:modified xsi:type="dcterms:W3CDTF">2014-06-19T18:01:00Z</dcterms:modified>
</cp:coreProperties>
</file>