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5C" w:rsidRDefault="006D235C" w:rsidP="006D235C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MET3101</w:t>
      </w:r>
      <w:r w:rsidRPr="00144D39">
        <w:rPr>
          <w:rFonts w:ascii="Times New Roman" w:hAnsi="Times New Roman"/>
          <w:i w:val="0"/>
          <w:sz w:val="24"/>
          <w:szCs w:val="24"/>
        </w:rPr>
        <w:t xml:space="preserve"> Remote sensing in Meteorology</w:t>
      </w:r>
      <w:r>
        <w:rPr>
          <w:rFonts w:ascii="Times New Roman" w:hAnsi="Times New Roman"/>
          <w:i w:val="0"/>
          <w:sz w:val="24"/>
          <w:szCs w:val="24"/>
        </w:rPr>
        <w:t xml:space="preserve"> (3CU) </w:t>
      </w:r>
    </w:p>
    <w:p w:rsidR="006D235C" w:rsidRPr="00A91488" w:rsidRDefault="006D235C" w:rsidP="006D235C"/>
    <w:p w:rsidR="006D235C" w:rsidRPr="00403AF4" w:rsidRDefault="006D235C" w:rsidP="006D235C">
      <w:pPr>
        <w:rPr>
          <w:b/>
        </w:rPr>
      </w:pPr>
      <w:r w:rsidRPr="00403AF4">
        <w:rPr>
          <w:b/>
        </w:rPr>
        <w:t>Description</w:t>
      </w:r>
    </w:p>
    <w:p w:rsidR="006D235C" w:rsidRDefault="006D235C" w:rsidP="006D235C">
      <w:r>
        <w:t>This course deals with different remote sensors and their applications in meteorology and other sectors.</w:t>
      </w:r>
    </w:p>
    <w:p w:rsidR="006D235C" w:rsidRDefault="006D235C" w:rsidP="006D235C"/>
    <w:p w:rsidR="006D235C" w:rsidRDefault="006D235C" w:rsidP="006D235C">
      <w:pPr>
        <w:rPr>
          <w:b/>
        </w:rPr>
      </w:pPr>
      <w:r>
        <w:rPr>
          <w:b/>
        </w:rPr>
        <w:t>Objectives</w:t>
      </w:r>
    </w:p>
    <w:p w:rsidR="006D235C" w:rsidRDefault="006D235C" w:rsidP="006D235C">
      <w:r w:rsidRPr="00717DC8">
        <w:t xml:space="preserve">The </w:t>
      </w:r>
      <w:r>
        <w:t>course will help the students to achieve the following objectives</w:t>
      </w:r>
    </w:p>
    <w:p w:rsidR="006D235C" w:rsidRDefault="006D235C" w:rsidP="006D235C">
      <w:pPr>
        <w:numPr>
          <w:ilvl w:val="0"/>
          <w:numId w:val="5"/>
        </w:numPr>
      </w:pPr>
      <w:r>
        <w:t>Describe the different techniques used in remote sensing</w:t>
      </w:r>
    </w:p>
    <w:p w:rsidR="006D235C" w:rsidRDefault="006D235C" w:rsidP="006D235C">
      <w:pPr>
        <w:numPr>
          <w:ilvl w:val="0"/>
          <w:numId w:val="5"/>
        </w:numPr>
      </w:pPr>
      <w:r>
        <w:t>Understand how the different remote sensing tools are used in meteorology</w:t>
      </w:r>
    </w:p>
    <w:p w:rsidR="006D235C" w:rsidRPr="00204F41" w:rsidRDefault="006D235C" w:rsidP="006D235C">
      <w:pPr>
        <w:numPr>
          <w:ilvl w:val="0"/>
          <w:numId w:val="5"/>
        </w:numPr>
      </w:pPr>
      <w:r>
        <w:t>Understand how to interpret some remote sensing products</w:t>
      </w:r>
    </w:p>
    <w:p w:rsidR="006D235C" w:rsidRDefault="006D235C" w:rsidP="006D235C">
      <w:pPr>
        <w:rPr>
          <w:b/>
        </w:rPr>
      </w:pPr>
    </w:p>
    <w:p w:rsidR="006D235C" w:rsidRPr="00EF4817" w:rsidRDefault="006D235C" w:rsidP="006D235C">
      <w:pPr>
        <w:rPr>
          <w:b/>
        </w:rPr>
      </w:pPr>
      <w:r>
        <w:rPr>
          <w:b/>
        </w:rPr>
        <w:t>Learning outcomes</w:t>
      </w:r>
    </w:p>
    <w:p w:rsidR="006D235C" w:rsidRDefault="006D235C" w:rsidP="006D235C">
      <w:r>
        <w:t>By the end of the course, the student should be able to:</w:t>
      </w:r>
    </w:p>
    <w:p w:rsidR="006D235C" w:rsidRDefault="006D235C" w:rsidP="006D235C">
      <w:pPr>
        <w:numPr>
          <w:ilvl w:val="0"/>
          <w:numId w:val="1"/>
        </w:numPr>
      </w:pPr>
      <w:r>
        <w:t>Distinguish and compare the different remote sensing techniques</w:t>
      </w:r>
    </w:p>
    <w:p w:rsidR="006D235C" w:rsidRDefault="006D235C" w:rsidP="006D235C">
      <w:pPr>
        <w:numPr>
          <w:ilvl w:val="0"/>
          <w:numId w:val="1"/>
        </w:numPr>
      </w:pPr>
      <w:r>
        <w:t>Understand how usable information is derived from remote sensing</w:t>
      </w:r>
    </w:p>
    <w:p w:rsidR="006D235C" w:rsidRDefault="006D235C" w:rsidP="006D235C">
      <w:pPr>
        <w:numPr>
          <w:ilvl w:val="0"/>
          <w:numId w:val="1"/>
        </w:numPr>
      </w:pPr>
      <w:r>
        <w:t>Evaluate which remote sensing technique would be appropriate to particular meteorological situations.</w:t>
      </w:r>
    </w:p>
    <w:p w:rsidR="006D235C" w:rsidRPr="00E254D6" w:rsidRDefault="006D235C" w:rsidP="006D235C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6D235C" w:rsidRDefault="006D235C" w:rsidP="006D235C">
      <w:pPr>
        <w:numPr>
          <w:ilvl w:val="0"/>
          <w:numId w:val="3"/>
        </w:numPr>
        <w:jc w:val="both"/>
      </w:pPr>
      <w:r>
        <w:t>Creative and innovative</w:t>
      </w:r>
    </w:p>
    <w:p w:rsidR="006D235C" w:rsidRDefault="006D235C" w:rsidP="006D235C">
      <w:pPr>
        <w:numPr>
          <w:ilvl w:val="0"/>
          <w:numId w:val="3"/>
        </w:numPr>
        <w:jc w:val="both"/>
      </w:pPr>
      <w:r>
        <w:t>Problem solving</w:t>
      </w:r>
    </w:p>
    <w:p w:rsidR="006D235C" w:rsidRDefault="006D235C" w:rsidP="006D235C">
      <w:pPr>
        <w:numPr>
          <w:ilvl w:val="0"/>
          <w:numId w:val="3"/>
        </w:numPr>
        <w:jc w:val="both"/>
      </w:pPr>
      <w:r>
        <w:t>Analytical</w:t>
      </w:r>
    </w:p>
    <w:p w:rsidR="006D235C" w:rsidRDefault="006D235C" w:rsidP="006D235C">
      <w:pPr>
        <w:numPr>
          <w:ilvl w:val="0"/>
          <w:numId w:val="3"/>
        </w:numPr>
        <w:jc w:val="both"/>
      </w:pPr>
      <w:r>
        <w:t>Communication</w:t>
      </w:r>
    </w:p>
    <w:p w:rsidR="006D235C" w:rsidRDefault="006D235C" w:rsidP="006D235C">
      <w:pPr>
        <w:jc w:val="both"/>
        <w:rPr>
          <w:b/>
        </w:rPr>
      </w:pPr>
    </w:p>
    <w:p w:rsidR="006D235C" w:rsidRPr="00717DC8" w:rsidRDefault="006D235C" w:rsidP="006D235C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6D235C" w:rsidRDefault="006D235C" w:rsidP="006D235C">
      <w:pPr>
        <w:numPr>
          <w:ilvl w:val="0"/>
          <w:numId w:val="4"/>
        </w:numPr>
        <w:jc w:val="both"/>
      </w:pPr>
      <w:r>
        <w:t xml:space="preserve">Use of practical examples </w:t>
      </w:r>
    </w:p>
    <w:p w:rsidR="006D235C" w:rsidRDefault="006D235C" w:rsidP="006D235C">
      <w:pPr>
        <w:numPr>
          <w:ilvl w:val="0"/>
          <w:numId w:val="4"/>
        </w:numPr>
        <w:jc w:val="both"/>
      </w:pPr>
      <w:r>
        <w:t>Class discussions</w:t>
      </w:r>
    </w:p>
    <w:p w:rsidR="006D235C" w:rsidRDefault="006D235C" w:rsidP="006D235C">
      <w:pPr>
        <w:numPr>
          <w:ilvl w:val="0"/>
          <w:numId w:val="4"/>
        </w:numPr>
        <w:jc w:val="both"/>
      </w:pPr>
      <w:r>
        <w:t>Lectures</w:t>
      </w:r>
    </w:p>
    <w:p w:rsidR="006D235C" w:rsidRDefault="006D235C" w:rsidP="006D235C">
      <w:pPr>
        <w:numPr>
          <w:ilvl w:val="0"/>
          <w:numId w:val="4"/>
        </w:numPr>
        <w:jc w:val="both"/>
      </w:pPr>
      <w:r>
        <w:t>Group presentations</w:t>
      </w:r>
    </w:p>
    <w:p w:rsidR="006D235C" w:rsidRDefault="006D235C" w:rsidP="006D235C">
      <w:pPr>
        <w:rPr>
          <w:b/>
        </w:rPr>
      </w:pPr>
    </w:p>
    <w:p w:rsidR="006D235C" w:rsidRPr="00204F41" w:rsidRDefault="006D235C" w:rsidP="006D235C">
      <w:pPr>
        <w:rPr>
          <w:b/>
        </w:rPr>
      </w:pPr>
      <w:r>
        <w:rPr>
          <w:b/>
        </w:rPr>
        <w:t>Indicative content</w:t>
      </w:r>
    </w:p>
    <w:p w:rsidR="006D235C" w:rsidRDefault="006D235C" w:rsidP="006D235C">
      <w:pPr>
        <w:numPr>
          <w:ilvl w:val="0"/>
          <w:numId w:val="2"/>
        </w:numPr>
      </w:pPr>
      <w:r w:rsidRPr="00403AF4">
        <w:t>Physics behind the various earth sensing techniques, merits and applications: laser, balloons, aircra</w:t>
      </w:r>
      <w:r>
        <w:t>ft, rocket, radar and satellite</w:t>
      </w:r>
      <w:r w:rsidRPr="00403AF4">
        <w:t xml:space="preserve"> </w:t>
      </w:r>
    </w:p>
    <w:p w:rsidR="006D235C" w:rsidRDefault="006D235C" w:rsidP="006D235C">
      <w:pPr>
        <w:numPr>
          <w:ilvl w:val="0"/>
          <w:numId w:val="2"/>
        </w:numPr>
      </w:pPr>
      <w:r>
        <w:t>Meteorological satellite orbits</w:t>
      </w:r>
      <w:r w:rsidRPr="00403AF4">
        <w:t xml:space="preserve"> </w:t>
      </w:r>
    </w:p>
    <w:p w:rsidR="006D235C" w:rsidRDefault="006D235C" w:rsidP="006D235C">
      <w:pPr>
        <w:numPr>
          <w:ilvl w:val="0"/>
          <w:numId w:val="2"/>
        </w:numPr>
      </w:pPr>
      <w:r w:rsidRPr="00403AF4">
        <w:t>Radiat</w:t>
      </w:r>
      <w:r>
        <w:t>ion concepts for remote sensing</w:t>
      </w:r>
      <w:r w:rsidRPr="00403AF4">
        <w:t xml:space="preserve"> </w:t>
      </w:r>
    </w:p>
    <w:p w:rsidR="006D235C" w:rsidRDefault="006D235C" w:rsidP="006D235C">
      <w:pPr>
        <w:numPr>
          <w:ilvl w:val="0"/>
          <w:numId w:val="2"/>
        </w:numPr>
      </w:pPr>
      <w:r w:rsidRPr="00403AF4">
        <w:t xml:space="preserve">Principles of temperature sounding by infrared and microwave techniques. </w:t>
      </w:r>
    </w:p>
    <w:p w:rsidR="006D235C" w:rsidRDefault="006D235C" w:rsidP="006D235C">
      <w:pPr>
        <w:numPr>
          <w:ilvl w:val="0"/>
          <w:numId w:val="2"/>
        </w:numPr>
      </w:pPr>
      <w:r w:rsidRPr="00403AF4">
        <w:t xml:space="preserve">Remote sensing technology: wind profiler data, lightening detection, </w:t>
      </w:r>
      <w:proofErr w:type="gramStart"/>
      <w:r w:rsidRPr="00403AF4">
        <w:t>radar</w:t>
      </w:r>
      <w:proofErr w:type="gramEnd"/>
      <w:r w:rsidRPr="00403AF4">
        <w:t xml:space="preserve"> theory and image interpretation. </w:t>
      </w:r>
    </w:p>
    <w:p w:rsidR="006D235C" w:rsidRDefault="006D235C" w:rsidP="006D235C">
      <w:pPr>
        <w:numPr>
          <w:ilvl w:val="0"/>
          <w:numId w:val="2"/>
        </w:numPr>
      </w:pPr>
      <w:r w:rsidRPr="00403AF4">
        <w:t>Satellite images, visible, infrared and microwave.</w:t>
      </w:r>
    </w:p>
    <w:p w:rsidR="006D235C" w:rsidRDefault="006D235C" w:rsidP="006D235C"/>
    <w:p w:rsidR="006D235C" w:rsidRDefault="006D235C" w:rsidP="006D235C">
      <w:pPr>
        <w:rPr>
          <w:b/>
        </w:rPr>
      </w:pPr>
    </w:p>
    <w:p w:rsidR="006D235C" w:rsidRDefault="006D235C" w:rsidP="006D235C">
      <w:pPr>
        <w:rPr>
          <w:b/>
        </w:rPr>
      </w:pPr>
    </w:p>
    <w:p w:rsidR="006D235C" w:rsidRDefault="006D235C" w:rsidP="006D235C">
      <w:pPr>
        <w:rPr>
          <w:b/>
        </w:rPr>
      </w:pPr>
    </w:p>
    <w:p w:rsidR="006D235C" w:rsidRPr="004978DC" w:rsidRDefault="006D235C" w:rsidP="006D235C">
      <w:pPr>
        <w:rPr>
          <w:b/>
        </w:rPr>
      </w:pPr>
      <w:r w:rsidRPr="004978DC">
        <w:rPr>
          <w:b/>
        </w:rPr>
        <w:t>Assessment Method</w:t>
      </w:r>
    </w:p>
    <w:p w:rsidR="006D235C" w:rsidRPr="00321D8E" w:rsidRDefault="006D235C" w:rsidP="006D235C">
      <w:r>
        <w:lastRenderedPageBreak/>
        <w:t xml:space="preserve">The assessment method is structured to include course work, and final examination. Course work consists of assignments, reports, </w:t>
      </w:r>
      <w:proofErr w:type="spellStart"/>
      <w:r>
        <w:t>practicals</w:t>
      </w:r>
      <w:proofErr w:type="spellEnd"/>
      <w:r>
        <w:t xml:space="preserve"> and tests and accounts for 40% of the final grade. The final examination will account for 60% of the final grading</w:t>
      </w:r>
    </w:p>
    <w:p w:rsidR="006D235C" w:rsidRDefault="006D235C" w:rsidP="006D235C">
      <w:pPr>
        <w:pStyle w:val="BodyText2"/>
        <w:rPr>
          <w:rFonts w:ascii="Arial" w:hAnsi="Arial" w:cs="Arial"/>
          <w:b/>
        </w:rPr>
      </w:pPr>
    </w:p>
    <w:p w:rsidR="006D235C" w:rsidRDefault="006D235C" w:rsidP="006D235C">
      <w:pPr>
        <w:rPr>
          <w:color w:val="333333"/>
        </w:rPr>
      </w:pPr>
      <w:r>
        <w:rPr>
          <w:b/>
        </w:rPr>
        <w:t>Core Reference materials</w:t>
      </w:r>
    </w:p>
    <w:p w:rsidR="006D235C" w:rsidRDefault="006D235C" w:rsidP="006D235C">
      <w:pPr>
        <w:numPr>
          <w:ilvl w:val="0"/>
          <w:numId w:val="6"/>
        </w:numPr>
        <w:rPr>
          <w:i/>
        </w:rPr>
      </w:pPr>
      <w:r w:rsidRPr="00C90C40">
        <w:rPr>
          <w:b/>
        </w:rPr>
        <w:t xml:space="preserve">Arthur P. </w:t>
      </w:r>
      <w:proofErr w:type="spellStart"/>
      <w:r w:rsidRPr="00C90C40">
        <w:rPr>
          <w:b/>
        </w:rPr>
        <w:t>Cracknell</w:t>
      </w:r>
      <w:proofErr w:type="spellEnd"/>
      <w:r w:rsidRPr="00C90C40">
        <w:rPr>
          <w:b/>
        </w:rPr>
        <w:t xml:space="preserve"> and L. Hayes</w:t>
      </w:r>
      <w:r>
        <w:t xml:space="preserve"> (1991)</w:t>
      </w:r>
      <w:r w:rsidRPr="00F5221C">
        <w:t>: Introduction to Remote Sensing</w:t>
      </w:r>
      <w:r>
        <w:t xml:space="preserve">, </w:t>
      </w:r>
      <w:r>
        <w:rPr>
          <w:i/>
        </w:rPr>
        <w:t>Taylor and F</w:t>
      </w:r>
      <w:r w:rsidRPr="003051C7">
        <w:rPr>
          <w:i/>
        </w:rPr>
        <w:t>rancis</w:t>
      </w:r>
    </w:p>
    <w:p w:rsidR="006D235C" w:rsidRPr="0098247A" w:rsidRDefault="006D235C" w:rsidP="006D235C">
      <w:pPr>
        <w:numPr>
          <w:ilvl w:val="0"/>
          <w:numId w:val="6"/>
        </w:numPr>
        <w:rPr>
          <w:i/>
        </w:rPr>
      </w:pPr>
      <w:r w:rsidRPr="00C90C40">
        <w:rPr>
          <w:rStyle w:val="addmd"/>
          <w:b/>
        </w:rPr>
        <w:t>James B. Campbell</w:t>
      </w:r>
      <w:r w:rsidRPr="0098247A">
        <w:rPr>
          <w:rStyle w:val="addmd"/>
        </w:rPr>
        <w:t xml:space="preserve"> (2008): </w:t>
      </w:r>
      <w:r w:rsidRPr="0098247A">
        <w:t xml:space="preserve">Introduction to remote sensing, </w:t>
      </w:r>
      <w:r w:rsidRPr="0098247A">
        <w:rPr>
          <w:i/>
        </w:rPr>
        <w:t>Guilford Publications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030C"/>
    <w:multiLevelType w:val="hybridMultilevel"/>
    <w:tmpl w:val="05969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25F91"/>
    <w:multiLevelType w:val="hybridMultilevel"/>
    <w:tmpl w:val="34283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74035"/>
    <w:multiLevelType w:val="hybridMultilevel"/>
    <w:tmpl w:val="D5AEF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2368C"/>
    <w:multiLevelType w:val="hybridMultilevel"/>
    <w:tmpl w:val="8FDA4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6C7415"/>
    <w:multiLevelType w:val="hybridMultilevel"/>
    <w:tmpl w:val="31FC2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5C"/>
    <w:rsid w:val="00050608"/>
    <w:rsid w:val="001668D8"/>
    <w:rsid w:val="001C3396"/>
    <w:rsid w:val="001F160E"/>
    <w:rsid w:val="001F2F3E"/>
    <w:rsid w:val="00275EBF"/>
    <w:rsid w:val="00563212"/>
    <w:rsid w:val="00613CA4"/>
    <w:rsid w:val="006D235C"/>
    <w:rsid w:val="00745640"/>
    <w:rsid w:val="00822069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D235C"/>
    <w:pPr>
      <w:keepNext/>
      <w:widowControl w:val="0"/>
      <w:spacing w:before="240" w:after="60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235C"/>
    <w:rPr>
      <w:rFonts w:ascii="Arial" w:eastAsia="Times New Roman" w:hAnsi="Arial" w:cs="Arial"/>
      <w:b/>
      <w:bCs/>
      <w:i/>
      <w:iCs/>
      <w:snapToGrid w:val="0"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6D235C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6D235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dmd">
    <w:name w:val="addmd"/>
    <w:basedOn w:val="DefaultParagraphFont"/>
    <w:rsid w:val="006D2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D235C"/>
    <w:pPr>
      <w:keepNext/>
      <w:widowControl w:val="0"/>
      <w:spacing w:before="240" w:after="60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235C"/>
    <w:rPr>
      <w:rFonts w:ascii="Arial" w:eastAsia="Times New Roman" w:hAnsi="Arial" w:cs="Arial"/>
      <w:b/>
      <w:bCs/>
      <w:i/>
      <w:iCs/>
      <w:snapToGrid w:val="0"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6D235C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6D235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dmd">
    <w:name w:val="addmd"/>
    <w:basedOn w:val="DefaultParagraphFont"/>
    <w:rsid w:val="006D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2011-07-18T21:18:00Z</dcterms:created>
  <dcterms:modified xsi:type="dcterms:W3CDTF">2011-07-18T21:18:00Z</dcterms:modified>
</cp:coreProperties>
</file>