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80" w:rsidRPr="00C72CAE" w:rsidRDefault="006D6D80" w:rsidP="006D6D80">
      <w:pPr>
        <w:spacing w:after="0"/>
        <w:ind w:left="1440" w:hanging="1440"/>
        <w:rPr>
          <w:rFonts w:ascii="Calibri" w:hAnsi="Calibri"/>
        </w:rPr>
      </w:pPr>
      <w:r>
        <w:rPr>
          <w:rFonts w:ascii="Calibri" w:hAnsi="Calibri"/>
          <w:b/>
        </w:rPr>
        <w:t>MUS 1201</w:t>
      </w:r>
      <w:r w:rsidR="003440E7">
        <w:rPr>
          <w:rFonts w:ascii="Calibri" w:hAnsi="Calibri"/>
          <w:b/>
        </w:rPr>
        <w:t xml:space="preserve">   </w:t>
      </w:r>
      <w:r w:rsidRPr="00C72CAE">
        <w:rPr>
          <w:rFonts w:ascii="Calibri" w:hAnsi="Calibri"/>
          <w:b/>
        </w:rPr>
        <w:t>Advanced Harmony, Counterpoint and Ethnic Music Writing</w:t>
      </w:r>
      <w:r w:rsidRPr="00C72CAE">
        <w:rPr>
          <w:rFonts w:ascii="Calibri" w:hAnsi="Calibri"/>
        </w:rPr>
        <w:tab/>
      </w:r>
    </w:p>
    <w:p w:rsidR="006D6D80" w:rsidRPr="00C72CAE" w:rsidRDefault="006D6D80" w:rsidP="006D6D80">
      <w:pPr>
        <w:spacing w:after="0"/>
        <w:ind w:left="-1440"/>
        <w:jc w:val="both"/>
        <w:rPr>
          <w:rFonts w:ascii="Calibri" w:hAnsi="Calibri"/>
        </w:rPr>
      </w:pPr>
    </w:p>
    <w:p w:rsidR="006D6D80" w:rsidRDefault="006D6D80" w:rsidP="006D6D80">
      <w:pPr>
        <w:pStyle w:val="BodyText"/>
        <w:rPr>
          <w:rFonts w:ascii="Calibri" w:hAnsi="Calibri"/>
        </w:rPr>
      </w:pPr>
      <w:r w:rsidRPr="003440E7">
        <w:rPr>
          <w:rFonts w:ascii="Calibri" w:hAnsi="Calibri"/>
          <w:b/>
        </w:rPr>
        <w:t>Descriptio</w:t>
      </w:r>
      <w:r>
        <w:rPr>
          <w:rFonts w:ascii="Calibri" w:hAnsi="Calibri"/>
        </w:rPr>
        <w:t>n</w:t>
      </w:r>
      <w:r w:rsidR="003440E7">
        <w:rPr>
          <w:rFonts w:ascii="Calibri" w:hAnsi="Calibri"/>
        </w:rPr>
        <w:t>:</w:t>
      </w:r>
    </w:p>
    <w:p w:rsidR="006D6D80" w:rsidRDefault="006D6D80" w:rsidP="006D6D80">
      <w:pPr>
        <w:pStyle w:val="BodyText"/>
        <w:rPr>
          <w:rFonts w:ascii="Calibri" w:hAnsi="Calibri"/>
        </w:rPr>
      </w:pPr>
    </w:p>
    <w:p w:rsidR="006D6D80" w:rsidRPr="00C72CAE" w:rsidRDefault="006D6D80" w:rsidP="006D6D80">
      <w:pPr>
        <w:pStyle w:val="BodyText"/>
        <w:rPr>
          <w:rFonts w:ascii="Calibri" w:hAnsi="Calibri"/>
        </w:rPr>
      </w:pPr>
      <w:r w:rsidRPr="00C72CAE">
        <w:rPr>
          <w:rFonts w:ascii="Calibri" w:hAnsi="Calibri"/>
        </w:rPr>
        <w:t xml:space="preserve">The pre-requisite course is MUS 1106. This course </w:t>
      </w:r>
      <w:r>
        <w:rPr>
          <w:rFonts w:ascii="Calibri" w:hAnsi="Calibri"/>
        </w:rPr>
        <w:t xml:space="preserve">offers </w:t>
      </w:r>
      <w:r w:rsidRPr="00C72CAE">
        <w:rPr>
          <w:rFonts w:ascii="Calibri" w:hAnsi="Calibri"/>
        </w:rPr>
        <w:t xml:space="preserve">music writing skills in advanced tonal harmony </w:t>
      </w:r>
      <w:r>
        <w:rPr>
          <w:rFonts w:ascii="Calibri" w:hAnsi="Calibri"/>
        </w:rPr>
        <w:t>and orchestration to enable students</w:t>
      </w:r>
      <w:r w:rsidRPr="00C72CAE">
        <w:rPr>
          <w:rFonts w:ascii="Calibri" w:hAnsi="Calibri"/>
        </w:rPr>
        <w:t xml:space="preserve"> compose music, both in western tonal musical and ethnic music styles. In this course, theory acquisition is the access to the practical skill; theory and practice work closely together. </w:t>
      </w:r>
    </w:p>
    <w:p w:rsidR="006D6D80" w:rsidRPr="00C72CAE" w:rsidRDefault="006D6D80" w:rsidP="006D6D80">
      <w:pPr>
        <w:spacing w:after="0"/>
        <w:rPr>
          <w:rFonts w:ascii="Calibri" w:hAnsi="Calibri"/>
          <w:b/>
          <w:highlight w:val="magenta"/>
        </w:rPr>
      </w:pPr>
    </w:p>
    <w:p w:rsidR="006D6D80" w:rsidRPr="003440E7" w:rsidRDefault="006D6D80" w:rsidP="006D6D80">
      <w:pPr>
        <w:spacing w:after="0"/>
        <w:ind w:left="1440" w:hanging="1440"/>
        <w:rPr>
          <w:rFonts w:ascii="Calibri" w:hAnsi="Calibri"/>
          <w:b/>
          <w:i/>
        </w:rPr>
      </w:pPr>
      <w:r w:rsidRPr="003440E7">
        <w:rPr>
          <w:rFonts w:ascii="Calibri" w:hAnsi="Calibri"/>
          <w:b/>
          <w:i/>
        </w:rPr>
        <w:t>Objectives</w:t>
      </w:r>
      <w:r w:rsidR="003440E7">
        <w:rPr>
          <w:rFonts w:ascii="Calibri" w:hAnsi="Calibri"/>
          <w:b/>
          <w:i/>
        </w:rPr>
        <w:t>:</w:t>
      </w:r>
    </w:p>
    <w:p w:rsidR="006D6D80" w:rsidRPr="00C72CAE" w:rsidRDefault="006D6D80" w:rsidP="006D6D80">
      <w:pPr>
        <w:spacing w:after="0"/>
        <w:ind w:left="1440" w:hanging="1440"/>
        <w:rPr>
          <w:rFonts w:ascii="Calibri" w:hAnsi="Calibri"/>
          <w:b/>
        </w:rPr>
      </w:pPr>
    </w:p>
    <w:p w:rsidR="006D6D80" w:rsidRPr="002937A2" w:rsidRDefault="006D6D80" w:rsidP="006D6D80">
      <w:pPr>
        <w:numPr>
          <w:ilvl w:val="0"/>
          <w:numId w:val="1"/>
        </w:numPr>
        <w:spacing w:after="0"/>
        <w:ind w:left="630"/>
        <w:rPr>
          <w:rFonts w:ascii="Calibri" w:hAnsi="Calibri"/>
        </w:rPr>
      </w:pPr>
      <w:r w:rsidRPr="00C72CAE">
        <w:rPr>
          <w:rFonts w:ascii="Calibri" w:hAnsi="Calibri"/>
        </w:rPr>
        <w:t>To equip students with skills of advanced tonal harmony</w:t>
      </w:r>
      <w:r>
        <w:rPr>
          <w:rFonts w:ascii="Calibri" w:hAnsi="Calibri"/>
        </w:rPr>
        <w:t>, so as</w:t>
      </w:r>
      <w:r w:rsidRPr="00C72CAE">
        <w:rPr>
          <w:rFonts w:ascii="Calibri" w:hAnsi="Calibri"/>
        </w:rPr>
        <w:t xml:space="preserve"> to write and arrange music in Western art musical style   </w:t>
      </w:r>
    </w:p>
    <w:p w:rsidR="006D6D80" w:rsidRPr="00C72CAE" w:rsidRDefault="006D6D80" w:rsidP="006D6D80">
      <w:pPr>
        <w:numPr>
          <w:ilvl w:val="0"/>
          <w:numId w:val="1"/>
        </w:numPr>
        <w:spacing w:after="0"/>
        <w:ind w:left="630"/>
        <w:rPr>
          <w:rFonts w:ascii="Calibri" w:hAnsi="Calibri"/>
        </w:rPr>
      </w:pPr>
      <w:r w:rsidRPr="00C72CAE">
        <w:rPr>
          <w:rFonts w:ascii="Calibri" w:hAnsi="Calibri"/>
        </w:rPr>
        <w:t>To equip students with skills to write poems on given ethnic topics</w:t>
      </w:r>
      <w:r>
        <w:rPr>
          <w:rFonts w:ascii="Calibri" w:hAnsi="Calibri"/>
        </w:rPr>
        <w:t xml:space="preserve"> and to set ethnic music to these poems</w:t>
      </w:r>
      <w:r w:rsidRPr="00C72CAE">
        <w:rPr>
          <w:rFonts w:ascii="Calibri" w:hAnsi="Calibri"/>
        </w:rPr>
        <w:t>.</w:t>
      </w:r>
    </w:p>
    <w:p w:rsidR="006D6D80" w:rsidRPr="00C72CAE" w:rsidRDefault="006D6D80" w:rsidP="006D6D80">
      <w:pPr>
        <w:numPr>
          <w:ilvl w:val="0"/>
          <w:numId w:val="1"/>
        </w:numPr>
        <w:spacing w:after="0"/>
        <w:ind w:left="630"/>
        <w:rPr>
          <w:rFonts w:ascii="Calibri" w:hAnsi="Calibri"/>
        </w:rPr>
      </w:pPr>
      <w:r>
        <w:rPr>
          <w:rFonts w:ascii="Calibri" w:hAnsi="Calibri"/>
        </w:rPr>
        <w:t>To equip students with</w:t>
      </w:r>
      <w:r w:rsidRPr="00C72CAE">
        <w:rPr>
          <w:rFonts w:ascii="Calibri" w:hAnsi="Calibri"/>
        </w:rPr>
        <w:t xml:space="preserve"> skills to compose music </w:t>
      </w:r>
      <w:r>
        <w:rPr>
          <w:rFonts w:ascii="Calibri" w:hAnsi="Calibri"/>
        </w:rPr>
        <w:t xml:space="preserve">informed by </w:t>
      </w:r>
      <w:r w:rsidRPr="00C72CAE">
        <w:rPr>
          <w:rFonts w:ascii="Calibri" w:hAnsi="Calibri"/>
        </w:rPr>
        <w:t xml:space="preserve">African contemporary art musical style </w:t>
      </w:r>
    </w:p>
    <w:p w:rsidR="006D6D80" w:rsidRPr="00C72CAE" w:rsidRDefault="006D6D80" w:rsidP="006D6D80">
      <w:pPr>
        <w:numPr>
          <w:ilvl w:val="0"/>
          <w:numId w:val="1"/>
        </w:numPr>
        <w:spacing w:after="0"/>
        <w:ind w:left="630"/>
        <w:rPr>
          <w:rFonts w:ascii="Calibri" w:hAnsi="Calibri"/>
        </w:rPr>
      </w:pPr>
      <w:r>
        <w:rPr>
          <w:rFonts w:ascii="Calibri" w:hAnsi="Calibri"/>
        </w:rPr>
        <w:t>To equip students with</w:t>
      </w:r>
      <w:r w:rsidRPr="00C72CAE">
        <w:rPr>
          <w:rFonts w:ascii="Calibri" w:hAnsi="Calibri"/>
        </w:rPr>
        <w:t xml:space="preserve"> skills to compose music style based on the indigenous music</w:t>
      </w:r>
      <w:r>
        <w:rPr>
          <w:rFonts w:ascii="Calibri" w:hAnsi="Calibri"/>
        </w:rPr>
        <w:t>al styles</w:t>
      </w:r>
      <w:r w:rsidRPr="00C72CAE">
        <w:rPr>
          <w:rFonts w:ascii="Calibri" w:hAnsi="Calibri"/>
        </w:rPr>
        <w:t xml:space="preserve"> of the Ugandan people</w:t>
      </w:r>
    </w:p>
    <w:p w:rsidR="006D6D80" w:rsidRPr="00C72CAE" w:rsidRDefault="006D6D80" w:rsidP="006D6D80">
      <w:pPr>
        <w:spacing w:after="0"/>
        <w:ind w:left="1440" w:hanging="1440"/>
        <w:rPr>
          <w:rFonts w:ascii="Calibri" w:hAnsi="Calibri"/>
          <w:b/>
        </w:rPr>
      </w:pPr>
    </w:p>
    <w:p w:rsidR="006D6D80" w:rsidRPr="00473447" w:rsidRDefault="006D6D80" w:rsidP="006D6D80">
      <w:pPr>
        <w:spacing w:after="0"/>
        <w:ind w:left="1440" w:hanging="1440"/>
        <w:jc w:val="both"/>
        <w:rPr>
          <w:rFonts w:ascii="Calibri" w:hAnsi="Calibri"/>
          <w:i/>
        </w:rPr>
      </w:pPr>
      <w:r w:rsidRPr="00473447">
        <w:rPr>
          <w:rFonts w:ascii="Calibri" w:hAnsi="Calibri"/>
          <w:i/>
        </w:rPr>
        <w:t>Course Outline</w:t>
      </w:r>
    </w:p>
    <w:p w:rsidR="006D6D80" w:rsidRPr="00C72CAE" w:rsidRDefault="006D6D80" w:rsidP="006D6D80">
      <w:pPr>
        <w:spacing w:after="0"/>
        <w:ind w:left="1440" w:hanging="1440"/>
        <w:rPr>
          <w:rFonts w:ascii="Calibri" w:hAnsi="Calibri"/>
          <w:b/>
        </w:rPr>
      </w:pPr>
    </w:p>
    <w:p w:rsidR="006D6D80" w:rsidRPr="00C72CAE" w:rsidRDefault="006D6D80" w:rsidP="006D6D80">
      <w:pPr>
        <w:spacing w:after="0"/>
        <w:ind w:left="1440" w:hanging="1440"/>
        <w:rPr>
          <w:rFonts w:ascii="Calibri" w:hAnsi="Calibri"/>
        </w:rPr>
      </w:pPr>
      <w:r w:rsidRPr="00C72CAE">
        <w:rPr>
          <w:rFonts w:ascii="Calibri" w:hAnsi="Calibri"/>
        </w:rPr>
        <w:t>Western</w:t>
      </w:r>
    </w:p>
    <w:p w:rsidR="006D6D80" w:rsidRPr="00C72CAE" w:rsidRDefault="006D6D80" w:rsidP="006D6D80">
      <w:pPr>
        <w:spacing w:after="0"/>
        <w:ind w:left="1440" w:hanging="1440"/>
        <w:rPr>
          <w:rFonts w:ascii="Calibri" w:hAnsi="Calibri"/>
          <w:b/>
        </w:rPr>
      </w:pPr>
    </w:p>
    <w:p w:rsidR="006D6D80" w:rsidRPr="00C72CAE" w:rsidRDefault="006D6D80" w:rsidP="006D6D80">
      <w:pPr>
        <w:spacing w:after="0"/>
        <w:ind w:left="1440" w:hanging="1440"/>
        <w:rPr>
          <w:rFonts w:ascii="Calibri" w:hAnsi="Calibri"/>
        </w:rPr>
      </w:pPr>
      <w:r w:rsidRPr="00C72CAE">
        <w:rPr>
          <w:rFonts w:ascii="Calibri" w:hAnsi="Calibri"/>
        </w:rPr>
        <w:t>Topic 1:</w:t>
      </w:r>
      <w:r w:rsidRPr="00C72CAE">
        <w:rPr>
          <w:rFonts w:ascii="Calibri" w:hAnsi="Calibri"/>
          <w:b/>
        </w:rPr>
        <w:tab/>
      </w:r>
      <w:r w:rsidRPr="00C72CAE">
        <w:rPr>
          <w:rFonts w:ascii="Calibri" w:hAnsi="Calibri"/>
        </w:rPr>
        <w:t xml:space="preserve"> Non-harmonic Tones in Tonal Harmony</w:t>
      </w:r>
    </w:p>
    <w:p w:rsidR="006D6D80" w:rsidRPr="00C72CAE" w:rsidRDefault="006D6D80" w:rsidP="006D6D80">
      <w:pPr>
        <w:numPr>
          <w:ilvl w:val="0"/>
          <w:numId w:val="7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Use and Function of Six-four Chords in Tonal Harmony</w:t>
      </w:r>
    </w:p>
    <w:p w:rsidR="006D6D80" w:rsidRPr="00C72CAE" w:rsidRDefault="006D6D80" w:rsidP="006D6D80">
      <w:pPr>
        <w:numPr>
          <w:ilvl w:val="0"/>
          <w:numId w:val="7"/>
        </w:numPr>
        <w:spacing w:after="0"/>
        <w:rPr>
          <w:rFonts w:ascii="Calibri" w:hAnsi="Calibri"/>
        </w:rPr>
      </w:pPr>
      <w:proofErr w:type="spellStart"/>
      <w:r w:rsidRPr="00C72CAE">
        <w:rPr>
          <w:rFonts w:ascii="Calibri" w:hAnsi="Calibri"/>
        </w:rPr>
        <w:t>Cadencial</w:t>
      </w:r>
      <w:proofErr w:type="spellEnd"/>
      <w:r w:rsidRPr="00C72CAE">
        <w:rPr>
          <w:rFonts w:ascii="Calibri" w:hAnsi="Calibri"/>
        </w:rPr>
        <w:t xml:space="preserve"> Six-four, Appoggiatura Six-four, Auxiliary six-four, and the Passing Six-four (in major and minor keys)</w:t>
      </w:r>
    </w:p>
    <w:p w:rsidR="006D6D80" w:rsidRPr="00C72CAE" w:rsidRDefault="006D6D80" w:rsidP="006D6D80">
      <w:pPr>
        <w:spacing w:after="0"/>
        <w:ind w:left="1440" w:hanging="1440"/>
        <w:jc w:val="both"/>
        <w:rPr>
          <w:rFonts w:ascii="Calibri" w:hAnsi="Calibri"/>
        </w:rPr>
      </w:pPr>
      <w:r w:rsidRPr="00C72CAE">
        <w:rPr>
          <w:rFonts w:ascii="Calibri" w:hAnsi="Calibri"/>
        </w:rPr>
        <w:t>Topic 2:</w:t>
      </w:r>
      <w:r w:rsidRPr="00C72CAE">
        <w:rPr>
          <w:rFonts w:ascii="Calibri" w:hAnsi="Calibri"/>
        </w:rPr>
        <w:tab/>
        <w:t xml:space="preserve">Seventh Chords in All Positions in Tonal Harmony (In Major and Minor Keys) </w:t>
      </w:r>
    </w:p>
    <w:p w:rsidR="006D6D80" w:rsidRPr="00C72CAE" w:rsidRDefault="006D6D80" w:rsidP="006D6D80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Dominant Seven</w:t>
      </w:r>
    </w:p>
    <w:p w:rsidR="006D6D80" w:rsidRPr="00C72CAE" w:rsidRDefault="006D6D80" w:rsidP="006D6D80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Major Seven</w:t>
      </w:r>
    </w:p>
    <w:p w:rsidR="006D6D80" w:rsidRPr="00C72CAE" w:rsidRDefault="006D6D80" w:rsidP="006D6D80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Minor Seven</w:t>
      </w:r>
    </w:p>
    <w:p w:rsidR="006D6D80" w:rsidRPr="00C72CAE" w:rsidRDefault="006D6D80" w:rsidP="006D6D80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Half-diminished Seven</w:t>
      </w:r>
    </w:p>
    <w:p w:rsidR="006D6D80" w:rsidRPr="00C72CAE" w:rsidRDefault="006D6D80" w:rsidP="006D6D80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Diminished Seven</w:t>
      </w:r>
    </w:p>
    <w:p w:rsidR="006D6D80" w:rsidRPr="00C72CAE" w:rsidRDefault="006D6D80" w:rsidP="006D6D80">
      <w:pPr>
        <w:spacing w:after="0"/>
        <w:ind w:left="1440" w:hanging="1440"/>
        <w:jc w:val="both"/>
        <w:rPr>
          <w:rFonts w:ascii="Calibri" w:hAnsi="Calibri"/>
        </w:rPr>
      </w:pPr>
      <w:r w:rsidRPr="00C72CAE">
        <w:rPr>
          <w:rFonts w:ascii="Calibri" w:hAnsi="Calibri"/>
        </w:rPr>
        <w:t>Topic 3:</w:t>
      </w:r>
      <w:r w:rsidRPr="00C72CAE">
        <w:rPr>
          <w:rFonts w:ascii="Calibri" w:hAnsi="Calibri"/>
        </w:rPr>
        <w:tab/>
        <w:t>Secondary Dominant and Secondary Dominant Seven Chords in Major and Minor Keys</w:t>
      </w:r>
    </w:p>
    <w:p w:rsidR="006D6D80" w:rsidRPr="00C72CAE" w:rsidRDefault="006D6D80" w:rsidP="006D6D80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Harmonizing a chorale melody in the style of J S Bach</w:t>
      </w:r>
    </w:p>
    <w:p w:rsidR="006D6D80" w:rsidRPr="00C72CAE" w:rsidRDefault="006D6D80" w:rsidP="006D6D80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Topic 4: </w:t>
      </w:r>
      <w:r w:rsidRPr="00C72CAE">
        <w:rPr>
          <w:rFonts w:ascii="Calibri" w:hAnsi="Calibri"/>
        </w:rPr>
        <w:tab/>
        <w:t>Chromatic Sixth Chords in Major and Minor Keys</w:t>
      </w:r>
    </w:p>
    <w:p w:rsidR="006D6D80" w:rsidRPr="00C72CAE" w:rsidRDefault="006D6D80" w:rsidP="006D6D80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Italian Sixth (It+6)</w:t>
      </w:r>
    </w:p>
    <w:p w:rsidR="006D6D80" w:rsidRPr="00C72CAE" w:rsidRDefault="006D6D80" w:rsidP="006D6D80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French Sixth (Fre+6)</w:t>
      </w:r>
    </w:p>
    <w:p w:rsidR="006D6D80" w:rsidRPr="00C72CAE" w:rsidRDefault="006D6D80" w:rsidP="006D6D80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German Sixth (Gr+6)</w:t>
      </w:r>
    </w:p>
    <w:p w:rsidR="006D6D80" w:rsidRPr="00C72CAE" w:rsidRDefault="006D6D80" w:rsidP="006D6D80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Neapolitan Sixth Chord</w:t>
      </w:r>
    </w:p>
    <w:p w:rsidR="006D6D80" w:rsidRPr="00C72CAE" w:rsidRDefault="006D6D80" w:rsidP="006D6D80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Topic 5:</w:t>
      </w:r>
      <w:r w:rsidRPr="00C72CAE">
        <w:rPr>
          <w:rFonts w:ascii="Calibri" w:hAnsi="Calibri"/>
        </w:rPr>
        <w:tab/>
        <w:t xml:space="preserve">Three-part, Two-part and One-part Harmony </w:t>
      </w:r>
    </w:p>
    <w:p w:rsidR="006D6D80" w:rsidRPr="00C72CAE" w:rsidRDefault="006D6D80" w:rsidP="006D6D80">
      <w:pPr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lastRenderedPageBreak/>
        <w:t>Using Triads in all Their Inversions</w:t>
      </w:r>
    </w:p>
    <w:p w:rsidR="006D6D80" w:rsidRPr="00C72CAE" w:rsidRDefault="006D6D80" w:rsidP="006D6D80">
      <w:pPr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Using all Seventh Chords and Their Inversions</w:t>
      </w:r>
    </w:p>
    <w:p w:rsidR="006D6D80" w:rsidRPr="00C72CAE" w:rsidRDefault="006D6D80" w:rsidP="006D6D80">
      <w:pPr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 Secondary Dominant and Secondary Dominant Seventh Chords </w:t>
      </w:r>
    </w:p>
    <w:p w:rsidR="006D6D80" w:rsidRPr="00C72CAE" w:rsidRDefault="006D6D80" w:rsidP="006D6D80">
      <w:pPr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Chromatic Sixth Chords</w:t>
      </w:r>
    </w:p>
    <w:p w:rsidR="006D6D80" w:rsidRPr="00C72CAE" w:rsidRDefault="006D6D80" w:rsidP="006D6D80">
      <w:pPr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Use of First, Second, Third, Fourth, and Fifth Species </w:t>
      </w:r>
    </w:p>
    <w:p w:rsidR="006D6D80" w:rsidRPr="00C72CAE" w:rsidRDefault="006D6D80" w:rsidP="006D6D80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Topic 6: </w:t>
      </w:r>
      <w:r w:rsidRPr="00C72CAE">
        <w:rPr>
          <w:rFonts w:ascii="Calibri" w:hAnsi="Calibri"/>
        </w:rPr>
        <w:tab/>
        <w:t xml:space="preserve">Woodwinds in the Orchestra </w:t>
      </w:r>
    </w:p>
    <w:p w:rsidR="006D6D80" w:rsidRPr="00C72CAE" w:rsidRDefault="006D6D80" w:rsidP="006D6D80">
      <w:pPr>
        <w:numPr>
          <w:ilvl w:val="0"/>
          <w:numId w:val="5"/>
        </w:numPr>
        <w:spacing w:after="0"/>
        <w:ind w:left="252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Commonly Used Instruments </w:t>
      </w:r>
    </w:p>
    <w:p w:rsidR="006D6D80" w:rsidRPr="00C72CAE" w:rsidRDefault="006D6D80" w:rsidP="006D6D80">
      <w:pPr>
        <w:numPr>
          <w:ilvl w:val="0"/>
          <w:numId w:val="5"/>
        </w:numPr>
        <w:spacing w:after="0"/>
        <w:ind w:left="2520"/>
        <w:jc w:val="both"/>
        <w:rPr>
          <w:rFonts w:ascii="Calibri" w:hAnsi="Calibri"/>
        </w:rPr>
      </w:pPr>
      <w:r w:rsidRPr="00C72CAE">
        <w:rPr>
          <w:rFonts w:ascii="Calibri" w:hAnsi="Calibri"/>
        </w:rPr>
        <w:t>Transposing Instruments</w:t>
      </w:r>
    </w:p>
    <w:p w:rsidR="006D6D80" w:rsidRPr="00C72CAE" w:rsidRDefault="006D6D80" w:rsidP="006D6D80">
      <w:pPr>
        <w:numPr>
          <w:ilvl w:val="0"/>
          <w:numId w:val="5"/>
        </w:numPr>
        <w:spacing w:after="0"/>
        <w:ind w:left="2520"/>
        <w:jc w:val="both"/>
        <w:rPr>
          <w:rFonts w:ascii="Calibri" w:hAnsi="Calibri"/>
        </w:rPr>
      </w:pPr>
      <w:r w:rsidRPr="00C72CAE">
        <w:rPr>
          <w:rFonts w:ascii="Calibri" w:hAnsi="Calibri"/>
        </w:rPr>
        <w:t>Arranging a Chorale for the Woodwinds</w:t>
      </w:r>
    </w:p>
    <w:p w:rsidR="006D6D80" w:rsidRPr="00C72CAE" w:rsidRDefault="006D6D80" w:rsidP="006D6D80">
      <w:pPr>
        <w:spacing w:after="0"/>
        <w:jc w:val="both"/>
        <w:rPr>
          <w:rFonts w:ascii="Calibri" w:hAnsi="Calibri"/>
          <w:b/>
        </w:rPr>
      </w:pPr>
    </w:p>
    <w:p w:rsidR="006D6D80" w:rsidRPr="00C72CAE" w:rsidRDefault="006D6D80" w:rsidP="006D6D80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Ugandan Ethnic Music</w:t>
      </w:r>
    </w:p>
    <w:p w:rsidR="006D6D80" w:rsidRPr="00C72CAE" w:rsidRDefault="006D6D80" w:rsidP="006D6D80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Topic 7:</w:t>
      </w:r>
      <w:r w:rsidRPr="00C72CAE">
        <w:rPr>
          <w:rFonts w:ascii="Calibri" w:hAnsi="Calibri"/>
        </w:rPr>
        <w:tab/>
        <w:t xml:space="preserve">  String Section of Ethnic Music</w:t>
      </w:r>
    </w:p>
    <w:p w:rsidR="006D6D80" w:rsidRPr="00C72CAE" w:rsidRDefault="006D6D80" w:rsidP="006D6D80">
      <w:pPr>
        <w:numPr>
          <w:ilvl w:val="0"/>
          <w:numId w:val="6"/>
        </w:numPr>
        <w:spacing w:after="0"/>
        <w:ind w:hanging="270"/>
        <w:jc w:val="both"/>
        <w:rPr>
          <w:rFonts w:ascii="Calibri" w:hAnsi="Calibri"/>
        </w:rPr>
      </w:pPr>
      <w:r w:rsidRPr="00C72CAE">
        <w:rPr>
          <w:rFonts w:ascii="Calibri" w:hAnsi="Calibri"/>
        </w:rPr>
        <w:t>Harp, Fiddle, and Lyre from Selected Ugandan Cultures (</w:t>
      </w:r>
      <w:proofErr w:type="spellStart"/>
      <w:r w:rsidRPr="00C72CAE">
        <w:rPr>
          <w:rFonts w:ascii="Calibri" w:hAnsi="Calibri"/>
        </w:rPr>
        <w:t>ennanga</w:t>
      </w:r>
      <w:proofErr w:type="spellEnd"/>
      <w:r w:rsidRPr="00C72CAE">
        <w:rPr>
          <w:rFonts w:ascii="Calibri" w:hAnsi="Calibri"/>
        </w:rPr>
        <w:t xml:space="preserve">, </w:t>
      </w:r>
      <w:proofErr w:type="spellStart"/>
      <w:r w:rsidRPr="00C72CAE">
        <w:rPr>
          <w:rFonts w:ascii="Calibri" w:hAnsi="Calibri"/>
        </w:rPr>
        <w:t>endongo</w:t>
      </w:r>
      <w:proofErr w:type="spellEnd"/>
      <w:r w:rsidRPr="00C72CAE">
        <w:rPr>
          <w:rFonts w:ascii="Calibri" w:hAnsi="Calibri"/>
        </w:rPr>
        <w:t xml:space="preserve">, </w:t>
      </w:r>
      <w:proofErr w:type="spellStart"/>
      <w:r w:rsidRPr="00C72CAE">
        <w:rPr>
          <w:rFonts w:ascii="Calibri" w:hAnsi="Calibri"/>
        </w:rPr>
        <w:t>endingidi</w:t>
      </w:r>
      <w:proofErr w:type="spellEnd"/>
      <w:r w:rsidRPr="00C72CAE">
        <w:rPr>
          <w:rFonts w:ascii="Calibri" w:hAnsi="Calibri"/>
        </w:rPr>
        <w:t>)</w:t>
      </w:r>
    </w:p>
    <w:p w:rsidR="006D6D80" w:rsidRPr="00C72CAE" w:rsidRDefault="006D6D80" w:rsidP="006D6D80">
      <w:pPr>
        <w:numPr>
          <w:ilvl w:val="0"/>
          <w:numId w:val="6"/>
        </w:numPr>
        <w:spacing w:after="0"/>
        <w:ind w:hanging="270"/>
        <w:jc w:val="both"/>
        <w:rPr>
          <w:rFonts w:ascii="Calibri" w:hAnsi="Calibri"/>
        </w:rPr>
      </w:pPr>
      <w:r w:rsidRPr="00C72CAE">
        <w:rPr>
          <w:rFonts w:ascii="Calibri" w:hAnsi="Calibri"/>
        </w:rPr>
        <w:t>Their Pitch Relationship to Voice and Drums</w:t>
      </w:r>
    </w:p>
    <w:p w:rsidR="006D6D80" w:rsidRPr="00C72CAE" w:rsidRDefault="006D6D80" w:rsidP="006D6D80">
      <w:pPr>
        <w:numPr>
          <w:ilvl w:val="0"/>
          <w:numId w:val="6"/>
        </w:numPr>
        <w:spacing w:after="0"/>
        <w:ind w:hanging="27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 Appropriate Way of Scoring Them</w:t>
      </w:r>
    </w:p>
    <w:p w:rsidR="006D6D80" w:rsidRPr="00C72CAE" w:rsidRDefault="006D6D80" w:rsidP="006D6D80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Topic 8:</w:t>
      </w:r>
      <w:r w:rsidRPr="00C72CAE">
        <w:rPr>
          <w:rFonts w:ascii="Calibri" w:hAnsi="Calibri"/>
        </w:rPr>
        <w:tab/>
        <w:t xml:space="preserve">Wind Section of Ethnic Music from Selected Uganda Cultures </w:t>
      </w:r>
    </w:p>
    <w:p w:rsidR="006D6D80" w:rsidRPr="00C72CAE" w:rsidRDefault="006D6D80" w:rsidP="006D6D80">
      <w:pPr>
        <w:numPr>
          <w:ilvl w:val="0"/>
          <w:numId w:val="8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Flutes, Pan Pipes, Horns (</w:t>
      </w:r>
      <w:proofErr w:type="spellStart"/>
      <w:r w:rsidRPr="00C72CAE">
        <w:rPr>
          <w:rFonts w:ascii="Calibri" w:hAnsi="Calibri"/>
        </w:rPr>
        <w:t>endere</w:t>
      </w:r>
      <w:proofErr w:type="spellEnd"/>
      <w:r w:rsidRPr="00C72CAE">
        <w:rPr>
          <w:rFonts w:ascii="Calibri" w:hAnsi="Calibri"/>
        </w:rPr>
        <w:t xml:space="preserve">, </w:t>
      </w:r>
      <w:proofErr w:type="spellStart"/>
      <w:r w:rsidRPr="00C72CAE">
        <w:rPr>
          <w:rFonts w:ascii="Calibri" w:hAnsi="Calibri"/>
        </w:rPr>
        <w:t>omukuri</w:t>
      </w:r>
      <w:proofErr w:type="spellEnd"/>
      <w:r w:rsidRPr="00C72CAE">
        <w:rPr>
          <w:rFonts w:ascii="Calibri" w:hAnsi="Calibri"/>
        </w:rPr>
        <w:t xml:space="preserve">, </w:t>
      </w:r>
      <w:proofErr w:type="spellStart"/>
      <w:r w:rsidRPr="00C72CAE">
        <w:rPr>
          <w:rFonts w:ascii="Calibri" w:hAnsi="Calibri"/>
        </w:rPr>
        <w:t>enkwanzi</w:t>
      </w:r>
      <w:proofErr w:type="spellEnd"/>
      <w:r w:rsidRPr="00C72CAE">
        <w:rPr>
          <w:rFonts w:ascii="Calibri" w:hAnsi="Calibri"/>
        </w:rPr>
        <w:t xml:space="preserve">, </w:t>
      </w:r>
      <w:proofErr w:type="spellStart"/>
      <w:r w:rsidRPr="00C72CAE">
        <w:rPr>
          <w:rFonts w:ascii="Calibri" w:hAnsi="Calibri"/>
        </w:rPr>
        <w:t>engombe</w:t>
      </w:r>
      <w:proofErr w:type="spellEnd"/>
      <w:r w:rsidRPr="00C72CAE">
        <w:rPr>
          <w:rFonts w:ascii="Calibri" w:hAnsi="Calibri"/>
        </w:rPr>
        <w:t>, etc.)</w:t>
      </w:r>
    </w:p>
    <w:p w:rsidR="006D6D80" w:rsidRPr="00C72CAE" w:rsidRDefault="006D6D80" w:rsidP="006D6D80">
      <w:pPr>
        <w:numPr>
          <w:ilvl w:val="0"/>
          <w:numId w:val="8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Their Pitch Relationship to Voice and Drums</w:t>
      </w:r>
    </w:p>
    <w:p w:rsidR="006D6D80" w:rsidRPr="00C72CAE" w:rsidRDefault="006D6D80" w:rsidP="006D6D80">
      <w:pPr>
        <w:numPr>
          <w:ilvl w:val="0"/>
          <w:numId w:val="8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 Appropriate Way of Scoring Them </w:t>
      </w:r>
    </w:p>
    <w:p w:rsidR="006D6D80" w:rsidRPr="00C72CAE" w:rsidRDefault="006D6D80" w:rsidP="006D6D80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Topic 9:</w:t>
      </w:r>
      <w:r w:rsidRPr="00C72CAE">
        <w:rPr>
          <w:rFonts w:ascii="Calibri" w:hAnsi="Calibri"/>
        </w:rPr>
        <w:tab/>
        <w:t>Using Ethnic Languages to Write Short Poems on a Given Topic</w:t>
      </w:r>
    </w:p>
    <w:p w:rsidR="006D6D80" w:rsidRPr="00C72CAE" w:rsidRDefault="006D6D80" w:rsidP="006D6D80">
      <w:pPr>
        <w:spacing w:after="0"/>
        <w:jc w:val="both"/>
        <w:rPr>
          <w:rFonts w:ascii="Calibri" w:hAnsi="Calibri"/>
          <w:b/>
        </w:rPr>
      </w:pPr>
    </w:p>
    <w:p w:rsidR="006D6D80" w:rsidRPr="00473447" w:rsidRDefault="006D6D80" w:rsidP="006D6D80">
      <w:pPr>
        <w:spacing w:after="0"/>
        <w:ind w:left="1440" w:hanging="1440"/>
        <w:jc w:val="both"/>
        <w:rPr>
          <w:rFonts w:ascii="Calibri" w:hAnsi="Calibri"/>
          <w:i/>
        </w:rPr>
      </w:pPr>
      <w:r w:rsidRPr="00473447">
        <w:rPr>
          <w:rFonts w:ascii="Calibri" w:hAnsi="Calibri"/>
          <w:i/>
        </w:rPr>
        <w:t>Learning Outcomes</w:t>
      </w:r>
    </w:p>
    <w:p w:rsidR="006D6D80" w:rsidRPr="00C72CAE" w:rsidRDefault="006D6D80" w:rsidP="006D6D80">
      <w:pPr>
        <w:spacing w:after="0"/>
        <w:jc w:val="both"/>
        <w:rPr>
          <w:rFonts w:ascii="Calibri" w:hAnsi="Calibri"/>
          <w:b/>
          <w:i/>
        </w:rPr>
      </w:pPr>
    </w:p>
    <w:p w:rsidR="006D6D80" w:rsidRDefault="006D6D80" w:rsidP="006D6D80">
      <w:pPr>
        <w:numPr>
          <w:ilvl w:val="0"/>
          <w:numId w:val="9"/>
        </w:numPr>
        <w:spacing w:after="0"/>
        <w:jc w:val="both"/>
        <w:rPr>
          <w:rFonts w:ascii="Calibri" w:hAnsi="Calibri"/>
        </w:rPr>
      </w:pPr>
      <w:r w:rsidRPr="00473447">
        <w:rPr>
          <w:rFonts w:ascii="Calibri" w:hAnsi="Calibri"/>
        </w:rPr>
        <w:t xml:space="preserve">Ability to </w:t>
      </w:r>
      <w:r>
        <w:rPr>
          <w:rFonts w:ascii="Calibri" w:hAnsi="Calibri"/>
        </w:rPr>
        <w:t xml:space="preserve">competently </w:t>
      </w:r>
      <w:r w:rsidRPr="00473447">
        <w:rPr>
          <w:rFonts w:ascii="Calibri" w:hAnsi="Calibri"/>
        </w:rPr>
        <w:t xml:space="preserve">use non-harmonic tones, six-four chords, seventh chords, secondary dominant and secondary dominant seventh chords, chromatic sixth chords </w:t>
      </w:r>
      <w:r>
        <w:rPr>
          <w:rFonts w:ascii="Calibri" w:hAnsi="Calibri"/>
        </w:rPr>
        <w:t>in the composition</w:t>
      </w:r>
    </w:p>
    <w:p w:rsidR="006D6D80" w:rsidRPr="00473447" w:rsidRDefault="006D6D80" w:rsidP="006D6D80">
      <w:pPr>
        <w:numPr>
          <w:ilvl w:val="0"/>
          <w:numId w:val="9"/>
        </w:numPr>
        <w:spacing w:after="0"/>
        <w:jc w:val="both"/>
        <w:rPr>
          <w:rFonts w:ascii="Calibri" w:hAnsi="Calibri"/>
        </w:rPr>
      </w:pPr>
      <w:r w:rsidRPr="00473447">
        <w:rPr>
          <w:rFonts w:ascii="Calibri" w:hAnsi="Calibri"/>
        </w:rPr>
        <w:t>Ability to arrange a given chorale/hymn for winds</w:t>
      </w:r>
    </w:p>
    <w:p w:rsidR="006D6D80" w:rsidRPr="00533833" w:rsidRDefault="006D6D80" w:rsidP="006D6D80">
      <w:pPr>
        <w:numPr>
          <w:ilvl w:val="0"/>
          <w:numId w:val="9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Ability to transcribe</w:t>
      </w:r>
      <w:r w:rsidRPr="00C72CAE">
        <w:rPr>
          <w:rFonts w:ascii="Calibri" w:hAnsi="Calibri"/>
        </w:rPr>
        <w:t xml:space="preserve"> ethnic children’s play songs and </w:t>
      </w:r>
      <w:r>
        <w:rPr>
          <w:rFonts w:ascii="Calibri" w:hAnsi="Calibri"/>
        </w:rPr>
        <w:t xml:space="preserve">set them to music with the accompaniment of </w:t>
      </w:r>
      <w:r w:rsidRPr="00533833">
        <w:rPr>
          <w:rFonts w:ascii="Calibri" w:hAnsi="Calibri"/>
        </w:rPr>
        <w:t>ethnic strings, winds, drums, and voice</w:t>
      </w:r>
    </w:p>
    <w:p w:rsidR="006D6D80" w:rsidRPr="00C72CAE" w:rsidRDefault="006D6D80" w:rsidP="006D6D80">
      <w:pPr>
        <w:numPr>
          <w:ilvl w:val="0"/>
          <w:numId w:val="9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Ability to write poems on a given topic using at least one ethnic language</w:t>
      </w:r>
    </w:p>
    <w:p w:rsidR="006D6D80" w:rsidRPr="00C72CAE" w:rsidRDefault="006D6D80" w:rsidP="006D6D80">
      <w:pPr>
        <w:spacing w:after="0"/>
        <w:rPr>
          <w:rFonts w:ascii="Calibri" w:hAnsi="Calibri"/>
          <w:b/>
          <w:i/>
        </w:rPr>
      </w:pPr>
    </w:p>
    <w:p w:rsidR="006D6D80" w:rsidRPr="00533833" w:rsidRDefault="006D6D80" w:rsidP="006D6D80">
      <w:pPr>
        <w:spacing w:after="0"/>
        <w:ind w:left="1440" w:hanging="1440"/>
        <w:rPr>
          <w:rFonts w:ascii="Calibri" w:hAnsi="Calibri"/>
          <w:i/>
        </w:rPr>
      </w:pPr>
      <w:r w:rsidRPr="00533833">
        <w:rPr>
          <w:rFonts w:ascii="Calibri" w:hAnsi="Calibri"/>
          <w:i/>
        </w:rPr>
        <w:t>Methods of Teaching/Delivery</w:t>
      </w:r>
    </w:p>
    <w:p w:rsidR="006D6D80" w:rsidRPr="00C72CAE" w:rsidRDefault="006D6D80" w:rsidP="006D6D80">
      <w:pPr>
        <w:spacing w:after="0"/>
        <w:ind w:left="1440" w:hanging="1440"/>
        <w:rPr>
          <w:rFonts w:ascii="Calibri" w:hAnsi="Calibri"/>
          <w:b/>
          <w:i/>
        </w:rPr>
      </w:pPr>
    </w:p>
    <w:p w:rsidR="006D6D80" w:rsidRPr="00C72CAE" w:rsidRDefault="006D6D80" w:rsidP="006D6D80">
      <w:pPr>
        <w:spacing w:after="0"/>
        <w:jc w:val="both"/>
        <w:rPr>
          <w:rFonts w:ascii="Calibri" w:hAnsi="Calibri"/>
          <w:b/>
          <w:i/>
        </w:rPr>
      </w:pPr>
      <w:r w:rsidRPr="00C72CAE">
        <w:rPr>
          <w:rFonts w:ascii="Calibri" w:hAnsi="Calibri"/>
        </w:rPr>
        <w:t>Lectures, tutorials, demonstrations, singing, group and individual assignments, and individual instruction</w:t>
      </w:r>
    </w:p>
    <w:p w:rsidR="006D6D80" w:rsidRPr="00C72CAE" w:rsidRDefault="006D6D80" w:rsidP="006D6D80">
      <w:pPr>
        <w:spacing w:after="0"/>
        <w:ind w:left="360"/>
        <w:jc w:val="both"/>
        <w:rPr>
          <w:rFonts w:ascii="Calibri" w:hAnsi="Calibri"/>
        </w:rPr>
      </w:pPr>
    </w:p>
    <w:p w:rsidR="006D6D80" w:rsidRPr="00510C53" w:rsidRDefault="006D6D80" w:rsidP="006D6D80">
      <w:pPr>
        <w:spacing w:after="0"/>
        <w:rPr>
          <w:rFonts w:ascii="Calibri" w:hAnsi="Calibri"/>
          <w:i/>
        </w:rPr>
      </w:pPr>
      <w:r w:rsidRPr="00510C53">
        <w:rPr>
          <w:rFonts w:ascii="Calibri" w:hAnsi="Calibri"/>
          <w:i/>
        </w:rPr>
        <w:t>Modes of Assessment</w:t>
      </w:r>
    </w:p>
    <w:p w:rsidR="006D6D80" w:rsidRPr="00C72CAE" w:rsidRDefault="006D6D80" w:rsidP="006D6D80">
      <w:pPr>
        <w:spacing w:after="0"/>
        <w:rPr>
          <w:rFonts w:ascii="Calibri" w:hAnsi="Calibri"/>
        </w:rPr>
      </w:pPr>
    </w:p>
    <w:p w:rsidR="006D6D80" w:rsidRPr="00C72CAE" w:rsidRDefault="006D6D80" w:rsidP="006D6D80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Course Work:</w:t>
      </w:r>
    </w:p>
    <w:p w:rsidR="006D6D80" w:rsidRPr="00C72CAE" w:rsidRDefault="006D6D80" w:rsidP="006D6D80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ab/>
        <w:t>Attendance and Participation in class Discussions: 5%</w:t>
      </w:r>
    </w:p>
    <w:p w:rsidR="006D6D80" w:rsidRPr="00C72CAE" w:rsidRDefault="006D6D80" w:rsidP="006D6D80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ab/>
        <w:t>We</w:t>
      </w:r>
      <w:r>
        <w:rPr>
          <w:rFonts w:ascii="Calibri" w:hAnsi="Calibri"/>
        </w:rPr>
        <w:t>ekly composition assignments: 20</w:t>
      </w:r>
      <w:r w:rsidRPr="00C72CAE">
        <w:rPr>
          <w:rFonts w:ascii="Calibri" w:hAnsi="Calibri"/>
        </w:rPr>
        <w:t>%</w:t>
      </w:r>
    </w:p>
    <w:p w:rsidR="006D6D80" w:rsidRPr="00C72CAE" w:rsidRDefault="006D6D80" w:rsidP="006D6D80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  <w:t>Mid-semester test: 15%</w:t>
      </w:r>
    </w:p>
    <w:p w:rsidR="006D6D80" w:rsidRPr="00C72CAE" w:rsidRDefault="006D6D80" w:rsidP="006D6D80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lastRenderedPageBreak/>
        <w:t>Final Examination</w:t>
      </w:r>
    </w:p>
    <w:p w:rsidR="006D6D80" w:rsidRPr="00C72CAE" w:rsidRDefault="006D6D80" w:rsidP="006D6D80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ab/>
      </w:r>
    </w:p>
    <w:p w:rsidR="006D6D80" w:rsidRDefault="006D6D80" w:rsidP="006D6D80">
      <w:pPr>
        <w:spacing w:after="0"/>
        <w:ind w:firstLine="720"/>
        <w:rPr>
          <w:rFonts w:ascii="Calibri" w:hAnsi="Calibri"/>
        </w:rPr>
      </w:pPr>
      <w:r>
        <w:rPr>
          <w:rFonts w:ascii="Calibri" w:hAnsi="Calibri"/>
        </w:rPr>
        <w:t>Written: 6</w:t>
      </w:r>
      <w:r w:rsidRPr="00C72CAE">
        <w:rPr>
          <w:rFonts w:ascii="Calibri" w:hAnsi="Calibri"/>
        </w:rPr>
        <w:t>0%</w:t>
      </w:r>
    </w:p>
    <w:p w:rsidR="006D6D80" w:rsidRPr="002A36DC" w:rsidRDefault="006D6D80" w:rsidP="006D6D80">
      <w:pPr>
        <w:spacing w:after="0"/>
        <w:ind w:firstLine="720"/>
        <w:rPr>
          <w:rFonts w:ascii="Calibri" w:hAnsi="Calibri"/>
        </w:rPr>
      </w:pPr>
    </w:p>
    <w:p w:rsidR="006D6D80" w:rsidRDefault="006D6D80" w:rsidP="006D6D80">
      <w:pPr>
        <w:jc w:val="both"/>
        <w:rPr>
          <w:rFonts w:ascii="Calibri" w:hAnsi="Calibri"/>
        </w:rPr>
      </w:pPr>
      <w:r w:rsidRPr="00DE3417">
        <w:rPr>
          <w:rFonts w:ascii="Calibri" w:hAnsi="Calibri"/>
          <w:i/>
        </w:rPr>
        <w:t xml:space="preserve">Selected Readings </w:t>
      </w:r>
    </w:p>
    <w:p w:rsidR="006D6D80" w:rsidRPr="00C72CAE" w:rsidRDefault="006D6D80" w:rsidP="006D6D80">
      <w:pPr>
        <w:ind w:left="720" w:hanging="720"/>
        <w:jc w:val="both"/>
        <w:outlineLvl w:val="0"/>
        <w:rPr>
          <w:rFonts w:ascii="Calibri" w:hAnsi="Calibri"/>
        </w:rPr>
      </w:pPr>
      <w:r w:rsidRPr="00C72CAE">
        <w:rPr>
          <w:rFonts w:ascii="Calibri" w:hAnsi="Calibri"/>
        </w:rPr>
        <w:t xml:space="preserve">Benjamin, Thomas. 1986. </w:t>
      </w:r>
      <w:r w:rsidRPr="00C72CAE">
        <w:rPr>
          <w:rFonts w:ascii="Calibri" w:hAnsi="Calibri"/>
          <w:i/>
        </w:rPr>
        <w:t>Counterpoint in the Style of J.S. Bach</w:t>
      </w:r>
      <w:r w:rsidRPr="00C72CAE">
        <w:rPr>
          <w:rFonts w:ascii="Calibri" w:hAnsi="Calibri"/>
        </w:rPr>
        <w:t xml:space="preserve">. </w:t>
      </w:r>
      <w:r w:rsidRPr="00C72CAE">
        <w:rPr>
          <w:rFonts w:ascii="Calibri" w:hAnsi="Calibri"/>
        </w:rPr>
        <w:br/>
        <w:t xml:space="preserve">New York. </w:t>
      </w:r>
      <w:proofErr w:type="spellStart"/>
      <w:proofErr w:type="gramStart"/>
      <w:r w:rsidRPr="00C72CAE">
        <w:rPr>
          <w:rFonts w:ascii="Calibri" w:hAnsi="Calibri"/>
        </w:rPr>
        <w:t>Schirmer</w:t>
      </w:r>
      <w:proofErr w:type="spellEnd"/>
      <w:r w:rsidRPr="00C72CAE">
        <w:rPr>
          <w:rFonts w:ascii="Calibri" w:hAnsi="Calibri"/>
        </w:rPr>
        <w:t xml:space="preserve"> Books.</w:t>
      </w:r>
      <w:proofErr w:type="gramEnd"/>
    </w:p>
    <w:p w:rsidR="006D6D80" w:rsidRPr="00C72CAE" w:rsidRDefault="006D6D80" w:rsidP="006D6D80">
      <w:pPr>
        <w:pStyle w:val="Heading1"/>
        <w:spacing w:before="2" w:after="2"/>
        <w:ind w:left="720" w:hanging="720"/>
        <w:jc w:val="both"/>
        <w:rPr>
          <w:b w:val="0"/>
          <w:sz w:val="24"/>
        </w:rPr>
      </w:pPr>
      <w:proofErr w:type="gramStart"/>
      <w:r w:rsidRPr="00C72CAE">
        <w:rPr>
          <w:rStyle w:val="ptbrand"/>
          <w:b w:val="0"/>
          <w:sz w:val="24"/>
        </w:rPr>
        <w:t xml:space="preserve">Charles Horton and Lawrence </w:t>
      </w:r>
      <w:proofErr w:type="spellStart"/>
      <w:r w:rsidRPr="00C72CAE">
        <w:rPr>
          <w:rStyle w:val="ptbrand"/>
          <w:b w:val="0"/>
          <w:sz w:val="24"/>
        </w:rPr>
        <w:t>Ritche</w:t>
      </w:r>
      <w:proofErr w:type="spellEnd"/>
      <w:r w:rsidRPr="00C72CAE">
        <w:rPr>
          <w:rStyle w:val="ptbrand"/>
          <w:b w:val="0"/>
          <w:sz w:val="24"/>
        </w:rPr>
        <w:t>.</w:t>
      </w:r>
      <w:proofErr w:type="gramEnd"/>
      <w:r w:rsidRPr="00C72CAE">
        <w:rPr>
          <w:rStyle w:val="ptbrand"/>
          <w:b w:val="0"/>
          <w:sz w:val="24"/>
        </w:rPr>
        <w:t xml:space="preserve"> 2000. </w:t>
      </w:r>
      <w:r w:rsidRPr="00C72CAE">
        <w:rPr>
          <w:rStyle w:val="ptbrand"/>
          <w:b w:val="0"/>
          <w:i/>
          <w:sz w:val="24"/>
        </w:rPr>
        <w:t xml:space="preserve">Harmony </w:t>
      </w:r>
      <w:proofErr w:type="gramStart"/>
      <w:r w:rsidRPr="00C72CAE">
        <w:rPr>
          <w:rStyle w:val="ptbrand"/>
          <w:b w:val="0"/>
          <w:i/>
          <w:sz w:val="24"/>
        </w:rPr>
        <w:t>Through</w:t>
      </w:r>
      <w:proofErr w:type="gramEnd"/>
      <w:r w:rsidRPr="00C72CAE">
        <w:rPr>
          <w:rStyle w:val="ptbrand"/>
          <w:b w:val="0"/>
          <w:i/>
          <w:sz w:val="24"/>
        </w:rPr>
        <w:t xml:space="preserve"> Melody</w:t>
      </w:r>
      <w:r w:rsidRPr="00C72CAE">
        <w:rPr>
          <w:b w:val="0"/>
          <w:sz w:val="24"/>
        </w:rPr>
        <w:t>. New York: Ardsley House Publishers, Inc.</w:t>
      </w:r>
    </w:p>
    <w:p w:rsidR="006D6D80" w:rsidRPr="00C72CAE" w:rsidRDefault="006D6D80" w:rsidP="006D6D80">
      <w:pPr>
        <w:pStyle w:val="Heading1"/>
        <w:spacing w:before="2" w:after="2"/>
        <w:ind w:left="720" w:hanging="720"/>
        <w:rPr>
          <w:b w:val="0"/>
          <w:sz w:val="24"/>
          <w:szCs w:val="20"/>
        </w:rPr>
      </w:pPr>
      <w:proofErr w:type="spellStart"/>
      <w:r w:rsidRPr="00C72CAE">
        <w:rPr>
          <w:b w:val="0"/>
          <w:sz w:val="24"/>
        </w:rPr>
        <w:t>Gauldin</w:t>
      </w:r>
      <w:proofErr w:type="spellEnd"/>
      <w:r w:rsidRPr="00C72CAE">
        <w:rPr>
          <w:b w:val="0"/>
          <w:sz w:val="24"/>
        </w:rPr>
        <w:t xml:space="preserve">, Robert. 1995. </w:t>
      </w:r>
      <w:r w:rsidRPr="00C72CAE">
        <w:rPr>
          <w:b w:val="0"/>
          <w:i/>
          <w:sz w:val="24"/>
        </w:rPr>
        <w:t>A Practical Approach to Eighteenth-Century Counterpoint.</w:t>
      </w:r>
      <w:r w:rsidRPr="00C72CAE">
        <w:rPr>
          <w:b w:val="0"/>
          <w:sz w:val="24"/>
        </w:rPr>
        <w:t xml:space="preserve"> Waveland Press.</w:t>
      </w:r>
    </w:p>
    <w:p w:rsidR="006D6D80" w:rsidRDefault="006D6D80" w:rsidP="006D6D80">
      <w:pPr>
        <w:pStyle w:val="NoSpacing"/>
      </w:pPr>
      <w:r w:rsidRPr="00C72CAE">
        <w:t xml:space="preserve">Piston, Walter. 1976.  </w:t>
      </w:r>
      <w:r w:rsidRPr="00C72CAE">
        <w:rPr>
          <w:i/>
        </w:rPr>
        <w:t>Orchestration</w:t>
      </w:r>
      <w:r w:rsidRPr="00C72CAE">
        <w:t xml:space="preserve">. London. Victor </w:t>
      </w:r>
      <w:proofErr w:type="spellStart"/>
      <w:r w:rsidRPr="00C72CAE">
        <w:t>Gollancz</w:t>
      </w:r>
      <w:proofErr w:type="spellEnd"/>
      <w:r w:rsidRPr="00C72CAE">
        <w:t>.</w:t>
      </w:r>
    </w:p>
    <w:p w:rsidR="006D6D80" w:rsidRPr="00BA7415" w:rsidRDefault="006D6D80" w:rsidP="006D6D80">
      <w:pPr>
        <w:pStyle w:val="NoSpacing"/>
        <w:ind w:left="720" w:hanging="720"/>
      </w:pPr>
      <w:proofErr w:type="spellStart"/>
      <w:r w:rsidRPr="00BA7415">
        <w:t>Schachter</w:t>
      </w:r>
      <w:proofErr w:type="spellEnd"/>
      <w:r w:rsidRPr="00BA7415">
        <w:t xml:space="preserve">, Carl. </w:t>
      </w:r>
      <w:proofErr w:type="spellStart"/>
      <w:r w:rsidRPr="00BA7415">
        <w:t>Hedi</w:t>
      </w:r>
      <w:proofErr w:type="spellEnd"/>
      <w:r w:rsidRPr="00BA7415">
        <w:t xml:space="preserve"> Siegel. 1999. </w:t>
      </w:r>
      <w:proofErr w:type="spellStart"/>
      <w:r w:rsidRPr="00BA7415">
        <w:rPr>
          <w:i/>
        </w:rPr>
        <w:t>Schenker</w:t>
      </w:r>
      <w:proofErr w:type="spellEnd"/>
      <w:r w:rsidRPr="00BA7415">
        <w:rPr>
          <w:i/>
        </w:rPr>
        <w:t xml:space="preserve"> Studies 2: Cambridge Composer Studies.</w:t>
      </w:r>
      <w:r w:rsidRPr="00BA7415">
        <w:t xml:space="preserve"> Cambridge, Cambridge University Press. </w:t>
      </w:r>
    </w:p>
    <w:p w:rsidR="006D6D80" w:rsidRPr="00C72CAE" w:rsidRDefault="006D6D80" w:rsidP="006D6D80">
      <w:pPr>
        <w:pStyle w:val="Heading1"/>
        <w:spacing w:before="2" w:after="2"/>
        <w:ind w:left="720" w:hanging="720"/>
        <w:rPr>
          <w:b w:val="0"/>
          <w:sz w:val="24"/>
        </w:rPr>
      </w:pPr>
      <w:r w:rsidRPr="00C72CAE">
        <w:rPr>
          <w:b w:val="0"/>
          <w:sz w:val="24"/>
        </w:rPr>
        <w:t xml:space="preserve">Wilson, Mortimer. 2009. </w:t>
      </w:r>
      <w:r w:rsidRPr="00C72CAE">
        <w:rPr>
          <w:b w:val="0"/>
          <w:i/>
          <w:sz w:val="24"/>
        </w:rPr>
        <w:t>The Rhetoric of Music: Harmony, Counterpoint, Musical Form.</w:t>
      </w:r>
      <w:r w:rsidRPr="00C72CAE">
        <w:rPr>
          <w:b w:val="0"/>
          <w:sz w:val="24"/>
        </w:rPr>
        <w:t xml:space="preserve"> New York: </w:t>
      </w:r>
      <w:proofErr w:type="spellStart"/>
      <w:r w:rsidRPr="00C72CAE">
        <w:rPr>
          <w:b w:val="0"/>
          <w:sz w:val="24"/>
        </w:rPr>
        <w:t>BiblioLife</w:t>
      </w:r>
      <w:proofErr w:type="spellEnd"/>
      <w:r w:rsidRPr="00C72CAE">
        <w:rPr>
          <w:b w:val="0"/>
          <w:sz w:val="24"/>
        </w:rPr>
        <w:t>.</w:t>
      </w:r>
    </w:p>
    <w:p w:rsidR="006D6D80" w:rsidRPr="00C72CAE" w:rsidRDefault="006D6D80" w:rsidP="006D6D80">
      <w:pPr>
        <w:rPr>
          <w:rFonts w:ascii="Calibri" w:hAnsi="Calibri"/>
          <w:b/>
        </w:rPr>
      </w:pPr>
    </w:p>
    <w:p w:rsidR="001C3396" w:rsidRDefault="001C3396">
      <w:bookmarkStart w:id="0" w:name="_GoBack"/>
      <w:bookmarkEnd w:id="0"/>
    </w:p>
    <w:sectPr w:rsidR="001C3396" w:rsidSect="001D4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2F64"/>
    <w:multiLevelType w:val="hybridMultilevel"/>
    <w:tmpl w:val="88547E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729D5"/>
    <w:multiLevelType w:val="hybridMultilevel"/>
    <w:tmpl w:val="1E98F5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F8951AB"/>
    <w:multiLevelType w:val="hybridMultilevel"/>
    <w:tmpl w:val="8B8C1C28"/>
    <w:lvl w:ilvl="0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3">
    <w:nsid w:val="376552A3"/>
    <w:multiLevelType w:val="hybridMultilevel"/>
    <w:tmpl w:val="37948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D67D2"/>
    <w:multiLevelType w:val="hybridMultilevel"/>
    <w:tmpl w:val="8544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805B9"/>
    <w:multiLevelType w:val="hybridMultilevel"/>
    <w:tmpl w:val="61BE20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B18094A"/>
    <w:multiLevelType w:val="hybridMultilevel"/>
    <w:tmpl w:val="4DF29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91D71"/>
    <w:multiLevelType w:val="hybridMultilevel"/>
    <w:tmpl w:val="552CE8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DF35D8B"/>
    <w:multiLevelType w:val="hybridMultilevel"/>
    <w:tmpl w:val="E976D6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6D6D80"/>
    <w:rsid w:val="00050608"/>
    <w:rsid w:val="001668D8"/>
    <w:rsid w:val="001C3396"/>
    <w:rsid w:val="001D4FBB"/>
    <w:rsid w:val="001F160E"/>
    <w:rsid w:val="003440E7"/>
    <w:rsid w:val="00563212"/>
    <w:rsid w:val="006D6D80"/>
    <w:rsid w:val="00745640"/>
    <w:rsid w:val="008F7FC7"/>
    <w:rsid w:val="00970755"/>
    <w:rsid w:val="00BB434B"/>
    <w:rsid w:val="00BF0D71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80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6D80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6D80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6D6D80"/>
    <w:pPr>
      <w:spacing w:after="0"/>
      <w:jc w:val="both"/>
    </w:pPr>
    <w:rPr>
      <w:rFonts w:ascii="New York" w:eastAsia="Times" w:hAnsi="New York"/>
      <w:szCs w:val="20"/>
    </w:rPr>
  </w:style>
  <w:style w:type="character" w:customStyle="1" w:styleId="BodyTextChar">
    <w:name w:val="Body Text Char"/>
    <w:basedOn w:val="DefaultParagraphFont"/>
    <w:link w:val="BodyText"/>
    <w:rsid w:val="006D6D80"/>
    <w:rPr>
      <w:rFonts w:ascii="New York" w:eastAsia="Times" w:hAnsi="New York" w:cs="Times New Roman"/>
      <w:sz w:val="24"/>
      <w:szCs w:val="20"/>
    </w:rPr>
  </w:style>
  <w:style w:type="character" w:customStyle="1" w:styleId="ptbrand">
    <w:name w:val="ptbrand"/>
    <w:basedOn w:val="DefaultParagraphFont"/>
    <w:rsid w:val="006D6D80"/>
  </w:style>
  <w:style w:type="paragraph" w:styleId="NoSpacing">
    <w:name w:val="No Spacing"/>
    <w:uiPriority w:val="1"/>
    <w:qFormat/>
    <w:rsid w:val="006D6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80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6D80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6D80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6D6D80"/>
    <w:pPr>
      <w:spacing w:after="0"/>
      <w:jc w:val="both"/>
    </w:pPr>
    <w:rPr>
      <w:rFonts w:ascii="New York" w:eastAsia="Times" w:hAnsi="New York"/>
      <w:szCs w:val="20"/>
    </w:rPr>
  </w:style>
  <w:style w:type="character" w:customStyle="1" w:styleId="BodyTextChar">
    <w:name w:val="Body Text Char"/>
    <w:basedOn w:val="DefaultParagraphFont"/>
    <w:link w:val="BodyText"/>
    <w:rsid w:val="006D6D80"/>
    <w:rPr>
      <w:rFonts w:ascii="New York" w:eastAsia="Times" w:hAnsi="New York" w:cs="Times New Roman"/>
      <w:sz w:val="24"/>
      <w:szCs w:val="20"/>
    </w:rPr>
  </w:style>
  <w:style w:type="character" w:customStyle="1" w:styleId="ptbrand">
    <w:name w:val="ptbrand"/>
    <w:basedOn w:val="DefaultParagraphFont"/>
    <w:rsid w:val="006D6D80"/>
  </w:style>
  <w:style w:type="paragraph" w:styleId="NoSpacing">
    <w:name w:val="No Spacing"/>
    <w:uiPriority w:val="1"/>
    <w:qFormat/>
    <w:rsid w:val="006D6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3284</Characters>
  <Application>Microsoft Office Word</Application>
  <DocSecurity>0</DocSecurity>
  <Lines>27</Lines>
  <Paragraphs>7</Paragraphs>
  <ScaleCrop>false</ScaleCrop>
  <Company>Microsoft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2014-06-13T07:34:00Z</dcterms:created>
  <dcterms:modified xsi:type="dcterms:W3CDTF">2014-06-13T07:34:00Z</dcterms:modified>
</cp:coreProperties>
</file>