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DE" w:rsidRPr="00C72CAE" w:rsidRDefault="00BB00DE" w:rsidP="00BB00DE">
      <w:pPr>
        <w:rPr>
          <w:rFonts w:ascii="Calibri" w:hAnsi="Calibri"/>
          <w:b/>
        </w:rPr>
      </w:pPr>
      <w:r>
        <w:rPr>
          <w:rFonts w:ascii="Calibri" w:hAnsi="Calibri"/>
          <w:b/>
        </w:rPr>
        <w:t>MUS 2110</w:t>
      </w:r>
      <w:r w:rsidRPr="00C72CAE">
        <w:rPr>
          <w:rFonts w:ascii="Calibri" w:hAnsi="Calibri"/>
          <w:b/>
        </w:rPr>
        <w:t xml:space="preserve"> Advanced Piano</w:t>
      </w:r>
    </w:p>
    <w:p w:rsidR="00BB00DE" w:rsidRPr="00762AA7" w:rsidRDefault="00BB00DE" w:rsidP="00BB00D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  <w:i/>
        </w:rPr>
      </w:pPr>
      <w:r w:rsidRPr="00E703A0">
        <w:rPr>
          <w:rFonts w:ascii="Calibri" w:hAnsi="Calibri" w:cs="TimesNewRomanPS-BoldMT"/>
          <w:b/>
          <w:i/>
        </w:rPr>
        <w:t>Description</w:t>
      </w:r>
      <w:r w:rsidR="00E703A0">
        <w:rPr>
          <w:rFonts w:ascii="Calibri" w:hAnsi="Calibri" w:cs="TimesNewRomanPS-BoldMT"/>
          <w:i/>
        </w:rPr>
        <w:t>:</w:t>
      </w:r>
    </w:p>
    <w:p w:rsidR="00BB00DE" w:rsidRDefault="00BB00DE" w:rsidP="00BB00D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  <w:r w:rsidRPr="00762AA7">
        <w:rPr>
          <w:rFonts w:ascii="Calibri" w:hAnsi="Calibri" w:cs="TimesNewRomanPS-BoldMT"/>
        </w:rPr>
        <w:t>This course builds from MUS 1206. Emphasis is on technique, theory, music reading, performance, practicing, and utilizing more advanced repertoire. Participation in departmental performances is mandatory.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BB00DE" w:rsidRPr="00E703A0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  <w:i/>
        </w:rPr>
      </w:pPr>
      <w:r w:rsidRPr="00E703A0">
        <w:rPr>
          <w:rFonts w:ascii="Calibri" w:hAnsi="Calibri" w:cs="TimesNewRomanPS-BoldMT"/>
          <w:b/>
          <w:bCs/>
          <w:i/>
        </w:rPr>
        <w:t>Objectives</w:t>
      </w:r>
      <w:r w:rsidR="00E703A0">
        <w:rPr>
          <w:rFonts w:ascii="Calibri" w:hAnsi="Calibri" w:cs="TimesNewRomanPS-BoldMT"/>
          <w:b/>
          <w:bCs/>
          <w:i/>
        </w:rPr>
        <w:t>: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  <w:i/>
        </w:rPr>
      </w:pPr>
    </w:p>
    <w:p w:rsidR="00BB00DE" w:rsidRPr="00C72CAE" w:rsidRDefault="00BB00DE" w:rsidP="00BB00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 reinforce the basic elements of music students already acquired in MUS 1206and expand on this knowledge with advanced technique, repertory and theory concepts</w:t>
      </w:r>
    </w:p>
    <w:p w:rsidR="00BB00DE" w:rsidRPr="00C72CAE" w:rsidRDefault="00BB00DE" w:rsidP="00BB00D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  <w:b/>
        </w:rPr>
      </w:pPr>
      <w:r w:rsidRPr="00C72CAE">
        <w:rPr>
          <w:rFonts w:ascii="Calibri" w:hAnsi="Calibri" w:cs="TimesNewRomanPS-BoldMT"/>
        </w:rPr>
        <w:t>To offer advanced keyboard theory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BB00DE" w:rsidRPr="002C2598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  <w:i/>
        </w:rPr>
      </w:pPr>
      <w:r w:rsidRPr="002C2598">
        <w:rPr>
          <w:rFonts w:ascii="Calibri" w:hAnsi="Calibri" w:cs="TimesNewRomanPS-BoldMT"/>
          <w:bCs/>
          <w:i/>
        </w:rPr>
        <w:t>Course Outlines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1:</w:t>
      </w:r>
      <w:r w:rsidRPr="00C72CAE">
        <w:rPr>
          <w:rFonts w:ascii="Calibri" w:hAnsi="Calibri" w:cs="TimesNewRomanPS-BoldMT"/>
        </w:rPr>
        <w:tab/>
        <w:t xml:space="preserve">Introduction: Review of Keyboard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2:</w:t>
      </w:r>
      <w:r w:rsidRPr="00C72CAE">
        <w:rPr>
          <w:rFonts w:ascii="Calibri" w:hAnsi="Calibri" w:cs="TimesNewRomanPS-BoldMT"/>
        </w:rPr>
        <w:tab/>
        <w:t xml:space="preserve">Triads, Inversions and Primary Chords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3:</w:t>
      </w:r>
      <w:r w:rsidRPr="00C72CAE">
        <w:rPr>
          <w:rFonts w:ascii="Calibri" w:hAnsi="Calibri" w:cs="TimesNewRomanPS-BoldMT"/>
        </w:rPr>
        <w:tab/>
        <w:t xml:space="preserve">Secondary Chords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4:</w:t>
      </w:r>
      <w:r w:rsidRPr="00C72CAE">
        <w:rPr>
          <w:rFonts w:ascii="Calibri" w:hAnsi="Calibri" w:cs="TimesNewRomanPS-BoldMT"/>
        </w:rPr>
        <w:tab/>
        <w:t xml:space="preserve">Seventh Chords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5:</w:t>
      </w:r>
      <w:r w:rsidRPr="00C72CAE">
        <w:rPr>
          <w:rFonts w:ascii="Calibri" w:hAnsi="Calibri" w:cs="TimesNewRomanPS-BoldMT"/>
        </w:rPr>
        <w:tab/>
        <w:t xml:space="preserve">Secondary Dominants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6:</w:t>
      </w:r>
      <w:r w:rsidRPr="00C72CAE">
        <w:rPr>
          <w:rFonts w:ascii="Calibri" w:hAnsi="Calibri" w:cs="TimesNewRomanPS-BoldMT"/>
        </w:rPr>
        <w:tab/>
        <w:t xml:space="preserve">Secondary Dominants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7:</w:t>
      </w:r>
      <w:r w:rsidRPr="00C72CAE">
        <w:rPr>
          <w:rFonts w:ascii="Calibri" w:hAnsi="Calibri" w:cs="TimesNewRomanPS-BoldMT"/>
        </w:rPr>
        <w:tab/>
        <w:t xml:space="preserve">Modulation to the Dominant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8:</w:t>
      </w:r>
      <w:r w:rsidRPr="00C72CAE">
        <w:rPr>
          <w:rFonts w:ascii="Calibri" w:hAnsi="Calibri" w:cs="TimesNewRomanPS-BoldMT"/>
        </w:rPr>
        <w:tab/>
        <w:t xml:space="preserve">Modulation to the Subdominant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9:</w:t>
      </w:r>
      <w:r w:rsidRPr="00C72CAE">
        <w:rPr>
          <w:rFonts w:ascii="Calibri" w:hAnsi="Calibri" w:cs="TimesNewRomanPS-BoldMT"/>
        </w:rPr>
        <w:tab/>
        <w:t xml:space="preserve">Musical Style Periods </w:t>
      </w:r>
      <w:proofErr w:type="gramStart"/>
      <w:r w:rsidRPr="00C72CAE">
        <w:rPr>
          <w:rFonts w:ascii="Calibri" w:hAnsi="Calibri" w:cs="TimesNewRomanPS-BoldMT"/>
        </w:rPr>
        <w:t>And</w:t>
      </w:r>
      <w:proofErr w:type="gramEnd"/>
      <w:r w:rsidRPr="00C72CAE">
        <w:rPr>
          <w:rFonts w:ascii="Calibri" w:hAnsi="Calibri" w:cs="TimesNewRomanPS-BoldMT"/>
        </w:rPr>
        <w:t xml:space="preserve"> Forms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10:</w:t>
      </w:r>
      <w:r w:rsidRPr="00C72CAE">
        <w:rPr>
          <w:rFonts w:ascii="Calibri" w:hAnsi="Calibri" w:cs="TimesNewRomanPS-BoldMT"/>
        </w:rPr>
        <w:tab/>
        <w:t xml:space="preserve">Theme and Variations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11:</w:t>
      </w:r>
      <w:r w:rsidRPr="00C72CAE">
        <w:rPr>
          <w:rFonts w:ascii="Calibri" w:hAnsi="Calibri" w:cs="TimesNewRomanPS-BoldMT"/>
        </w:rPr>
        <w:tab/>
        <w:t xml:space="preserve">Ternary Form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12:</w:t>
      </w:r>
      <w:r w:rsidRPr="00C72CAE">
        <w:rPr>
          <w:rFonts w:ascii="Calibri" w:hAnsi="Calibri" w:cs="TimesNewRomanPS-BoldMT"/>
        </w:rPr>
        <w:tab/>
        <w:t xml:space="preserve">Modulation to the Relative Minor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Topic 13: </w:t>
      </w:r>
      <w:r w:rsidRPr="00C72CAE">
        <w:rPr>
          <w:rFonts w:ascii="Calibri" w:hAnsi="Calibri" w:cs="TimesNewRomanPS-BoldMT"/>
        </w:rPr>
        <w:tab/>
        <w:t xml:space="preserve">Modulation to the Relative Major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14:</w:t>
      </w:r>
      <w:r w:rsidRPr="00C72CAE">
        <w:rPr>
          <w:rFonts w:ascii="Calibri" w:hAnsi="Calibri" w:cs="TimesNewRomanPS-BoldMT"/>
        </w:rPr>
        <w:tab/>
        <w:t xml:space="preserve">Augmented Sixth Chords and Neapolitan Sixth Chords 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BB00DE" w:rsidRPr="00A53FC9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A53FC9">
        <w:rPr>
          <w:rFonts w:ascii="Calibri" w:hAnsi="Calibri" w:cs="TimesNewRomanPS-BoldMT"/>
          <w:i/>
        </w:rPr>
        <w:t>Learning Outcomes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BB00DE" w:rsidRPr="00A53FC9" w:rsidRDefault="00BB00DE" w:rsidP="00BB00DE">
      <w:pPr>
        <w:jc w:val="both"/>
        <w:rPr>
          <w:rFonts w:ascii="Calibri" w:hAnsi="Calibri"/>
          <w:i/>
        </w:rPr>
      </w:pPr>
      <w:r w:rsidRPr="00A53FC9">
        <w:rPr>
          <w:rFonts w:ascii="Calibri" w:hAnsi="Calibri"/>
          <w:i/>
        </w:rPr>
        <w:t>Method</w:t>
      </w:r>
      <w:r>
        <w:rPr>
          <w:rFonts w:ascii="Calibri" w:hAnsi="Calibri"/>
          <w:i/>
        </w:rPr>
        <w:t>s</w:t>
      </w:r>
      <w:r w:rsidRPr="00A53FC9">
        <w:rPr>
          <w:rFonts w:ascii="Calibri" w:hAnsi="Calibri"/>
          <w:i/>
        </w:rPr>
        <w:t xml:space="preserve"> of Teaching/Delivery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Homework, lecture, demonstration, individual instruction, tutorial, and handouts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BB00DE" w:rsidRDefault="00BB00DE" w:rsidP="00BB00DE">
      <w:pPr>
        <w:jc w:val="both"/>
        <w:rPr>
          <w:rFonts w:ascii="Calibri" w:hAnsi="Calibri"/>
          <w:i/>
        </w:rPr>
      </w:pPr>
    </w:p>
    <w:p w:rsidR="00BB00DE" w:rsidRPr="00A53FC9" w:rsidRDefault="00BB00DE" w:rsidP="00BB00DE">
      <w:pPr>
        <w:jc w:val="both"/>
        <w:rPr>
          <w:rFonts w:ascii="Calibri" w:hAnsi="Calibri"/>
          <w:i/>
        </w:rPr>
      </w:pPr>
      <w:r w:rsidRPr="00A53FC9">
        <w:rPr>
          <w:rFonts w:ascii="Calibri" w:hAnsi="Calibri"/>
          <w:i/>
        </w:rPr>
        <w:t>Modes of Assessment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  <w:r w:rsidRPr="00C72CAE">
        <w:rPr>
          <w:rFonts w:ascii="Calibri" w:hAnsi="Calibri" w:cs="TimesNewRomanPS-BoldMT"/>
          <w:bCs/>
        </w:rPr>
        <w:t>Course work</w:t>
      </w:r>
    </w:p>
    <w:p w:rsidR="00BB00DE" w:rsidRPr="00C72CAE" w:rsidRDefault="00BB00DE" w:rsidP="00BB00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class: 5%</w:t>
      </w:r>
    </w:p>
    <w:p w:rsidR="00BB00DE" w:rsidRPr="00C72CAE" w:rsidRDefault="00BB00DE" w:rsidP="00BB00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</w:t>
      </w:r>
      <w:r>
        <w:rPr>
          <w:rFonts w:ascii="Calibri" w:hAnsi="Calibri" w:cs="TimesNewRomanPS-BoldMT"/>
        </w:rPr>
        <w:t>eekly performance assessment: 20</w:t>
      </w:r>
      <w:r w:rsidRPr="00C72CAE">
        <w:rPr>
          <w:rFonts w:ascii="Calibri" w:hAnsi="Calibri" w:cs="TimesNewRomanPS-BoldMT"/>
        </w:rPr>
        <w:t>%</w:t>
      </w:r>
    </w:p>
    <w:p w:rsidR="00BB00DE" w:rsidRPr="00C72CAE" w:rsidRDefault="00BB00DE" w:rsidP="00BB00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lastRenderedPageBreak/>
        <w:t>Sight Singing: 5%</w:t>
      </w:r>
    </w:p>
    <w:p w:rsidR="00BB00DE" w:rsidRPr="00C72CAE" w:rsidRDefault="00BB00DE" w:rsidP="00BB00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Aural assignment: 5%</w:t>
      </w:r>
    </w:p>
    <w:p w:rsidR="00BB00DE" w:rsidRPr="00C72CAE" w:rsidRDefault="00BB00DE" w:rsidP="00BB00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Departmental Performances: 5%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BB00DE" w:rsidRPr="00C72CAE" w:rsidRDefault="00BB00DE" w:rsidP="00BB00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Practical: </w:t>
      </w:r>
    </w:p>
    <w:p w:rsidR="00BB00DE" w:rsidRPr="00C72CAE" w:rsidRDefault="00BB00DE" w:rsidP="00BB00D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Sight singing: 5</w:t>
      </w:r>
      <w:r w:rsidRPr="00C72CAE">
        <w:rPr>
          <w:rFonts w:ascii="Calibri" w:hAnsi="Calibri" w:cs="TimesNewRomanPS-BoldMT"/>
        </w:rPr>
        <w:t>%</w:t>
      </w:r>
    </w:p>
    <w:p w:rsidR="00BB00DE" w:rsidRPr="00C72CAE" w:rsidRDefault="00BB00DE" w:rsidP="00BB00D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Aural</w:t>
      </w:r>
      <w:r w:rsidRPr="00C72CAE">
        <w:rPr>
          <w:rFonts w:ascii="Calibri" w:hAnsi="Calibri" w:cs="TimesNewRomanPS-BoldMT"/>
        </w:rPr>
        <w:t>:</w:t>
      </w:r>
      <w:r w:rsidRPr="00C72CAE">
        <w:rPr>
          <w:rFonts w:ascii="Calibri" w:hAnsi="Calibri" w:cs="TimesNewRomanPS-BoldMT"/>
        </w:rPr>
        <w:tab/>
        <w:t>5%</w:t>
      </w:r>
    </w:p>
    <w:p w:rsidR="00BB00DE" w:rsidRPr="00C72CAE" w:rsidRDefault="00BB00DE" w:rsidP="00BB00D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Performance: 20</w:t>
      </w:r>
      <w:r w:rsidRPr="00C72CAE">
        <w:rPr>
          <w:rFonts w:ascii="Calibri" w:hAnsi="Calibri" w:cs="TimesNewRomanPS-BoldMT"/>
        </w:rPr>
        <w:t>%</w:t>
      </w:r>
    </w:p>
    <w:p w:rsidR="00BB00DE" w:rsidRPr="00C72CAE" w:rsidRDefault="00BB00DE" w:rsidP="00BB00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Written: 30%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BB00DE" w:rsidRPr="00F0439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F0439E">
        <w:rPr>
          <w:rFonts w:ascii="Calibri" w:hAnsi="Calibri" w:cs="TimesNewRomanPS-BoldMT"/>
          <w:i/>
        </w:rPr>
        <w:t>Selected Readings</w:t>
      </w:r>
    </w:p>
    <w:p w:rsidR="00BB00DE" w:rsidRPr="00C72CAE" w:rsidRDefault="00BB00DE" w:rsidP="00BB00D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i/>
        </w:rPr>
      </w:pPr>
    </w:p>
    <w:p w:rsidR="00BB00DE" w:rsidRDefault="00BB00DE" w:rsidP="00BB00DE">
      <w:pPr>
        <w:pStyle w:val="NoSpacing"/>
        <w:ind w:left="720" w:hanging="720"/>
      </w:pPr>
      <w:proofErr w:type="gramStart"/>
      <w:r w:rsidRPr="00C72CAE">
        <w:t xml:space="preserve">Lancaster and </w:t>
      </w:r>
      <w:proofErr w:type="spellStart"/>
      <w:r w:rsidRPr="00C72CAE">
        <w:t>Refrow</w:t>
      </w:r>
      <w:proofErr w:type="spellEnd"/>
      <w:r w:rsidRPr="00C72CAE">
        <w:t>.</w:t>
      </w:r>
      <w:proofErr w:type="gramEnd"/>
      <w:r w:rsidRPr="00C72CAE">
        <w:t xml:space="preserve"> 2001. </w:t>
      </w:r>
      <w:r w:rsidRPr="00C72CAE">
        <w:rPr>
          <w:i/>
        </w:rPr>
        <w:t>Group Piano for Adults</w:t>
      </w:r>
      <w:r w:rsidRPr="00C72CAE">
        <w:t xml:space="preserve">. Book II. </w:t>
      </w:r>
      <w:proofErr w:type="gramStart"/>
      <w:r w:rsidRPr="00C72CAE">
        <w:t>2nd Edition.</w:t>
      </w:r>
      <w:proofErr w:type="gramEnd"/>
      <w:r w:rsidRPr="00C72CAE">
        <w:t xml:space="preserve"> Boston: Alfred Publishing.</w:t>
      </w:r>
    </w:p>
    <w:p w:rsidR="00BB00DE" w:rsidRPr="00C72CAE" w:rsidRDefault="00BB00DE" w:rsidP="00BB00DE">
      <w:pPr>
        <w:pStyle w:val="NoSpacing"/>
        <w:ind w:left="720" w:hanging="720"/>
      </w:pPr>
      <w:proofErr w:type="gramStart"/>
      <w:r w:rsidRPr="00C72CAE">
        <w:t xml:space="preserve">Lawson, Colin James and Robin </w:t>
      </w:r>
      <w:proofErr w:type="spellStart"/>
      <w:r w:rsidRPr="00C72CAE">
        <w:t>Stowell</w:t>
      </w:r>
      <w:proofErr w:type="spellEnd"/>
      <w:r w:rsidRPr="00C72CAE">
        <w:t>.</w:t>
      </w:r>
      <w:proofErr w:type="gramEnd"/>
      <w:r w:rsidRPr="00C72CAE">
        <w:t xml:space="preserve"> 2003. </w:t>
      </w:r>
      <w:r w:rsidRPr="00C72CAE">
        <w:rPr>
          <w:i/>
        </w:rPr>
        <w:t xml:space="preserve">The Historical Performance of Music: An Introduction. </w:t>
      </w:r>
      <w:r w:rsidRPr="00C72CAE">
        <w:t>Cambridge, UK: Cambridge University Press.</w:t>
      </w:r>
    </w:p>
    <w:p w:rsidR="00BB00DE" w:rsidRPr="00C72CAE" w:rsidRDefault="00BB00DE" w:rsidP="00BB00DE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>Morin, Alexander. Ed. 2002.</w:t>
      </w:r>
      <w:r w:rsidRPr="00C72CAE">
        <w:rPr>
          <w:b w:val="0"/>
          <w:i/>
          <w:sz w:val="24"/>
        </w:rPr>
        <w:t xml:space="preserve">Classical Music: The Listener's Companion. </w:t>
      </w:r>
      <w:proofErr w:type="gramStart"/>
      <w:r w:rsidRPr="00C72CAE">
        <w:rPr>
          <w:b w:val="0"/>
          <w:sz w:val="24"/>
        </w:rPr>
        <w:t>Backbeat Books.</w:t>
      </w:r>
      <w:proofErr w:type="gramEnd"/>
    </w:p>
    <w:p w:rsidR="00BB00DE" w:rsidRPr="00C72CAE" w:rsidRDefault="00BB00DE" w:rsidP="00BB00DE">
      <w:pPr>
        <w:pStyle w:val="Heading1"/>
        <w:spacing w:before="2" w:after="2"/>
        <w:ind w:left="720" w:hanging="720"/>
        <w:jc w:val="both"/>
        <w:rPr>
          <w:b w:val="0"/>
          <w:sz w:val="24"/>
        </w:rPr>
      </w:pPr>
      <w:r w:rsidRPr="00C72CAE">
        <w:rPr>
          <w:b w:val="0"/>
          <w:sz w:val="24"/>
        </w:rPr>
        <w:t xml:space="preserve">Rink, John. 2002. </w:t>
      </w:r>
      <w:r w:rsidRPr="00C72CAE">
        <w:rPr>
          <w:b w:val="0"/>
          <w:i/>
          <w:sz w:val="24"/>
        </w:rPr>
        <w:t>Musical Performance: A Guide to Understanding.</w:t>
      </w:r>
      <w:r w:rsidRPr="00C72CAE">
        <w:rPr>
          <w:b w:val="0"/>
          <w:sz w:val="24"/>
        </w:rPr>
        <w:t xml:space="preserve"> Cambridge, UK: Cambridge University Press.</w:t>
      </w:r>
    </w:p>
    <w:p w:rsidR="001C3396" w:rsidRDefault="001C3396">
      <w:bookmarkStart w:id="0" w:name="_GoBack"/>
      <w:bookmarkEnd w:id="0"/>
    </w:p>
    <w:sectPr w:rsidR="001C3396" w:rsidSect="002F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78C"/>
    <w:multiLevelType w:val="hybridMultilevel"/>
    <w:tmpl w:val="5D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74174"/>
    <w:multiLevelType w:val="hybridMultilevel"/>
    <w:tmpl w:val="264824CC"/>
    <w:lvl w:ilvl="0" w:tplc="1D98A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12D82"/>
    <w:multiLevelType w:val="hybridMultilevel"/>
    <w:tmpl w:val="3BB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F4D41"/>
    <w:multiLevelType w:val="hybridMultilevel"/>
    <w:tmpl w:val="E76EEF8C"/>
    <w:lvl w:ilvl="0" w:tplc="34F89E2A">
      <w:start w:val="1"/>
      <w:numFmt w:val="decimal"/>
      <w:lvlText w:val="%1."/>
      <w:lvlJc w:val="left"/>
      <w:pPr>
        <w:ind w:left="360" w:hanging="360"/>
      </w:pPr>
      <w:rPr>
        <w:rFonts w:ascii="TimesNewRomanPS-BoldMT" w:eastAsia="Cambria" w:hAnsi="TimesNewRomanPS-BoldMT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BB00DE"/>
    <w:rsid w:val="00050608"/>
    <w:rsid w:val="001668D8"/>
    <w:rsid w:val="001C3396"/>
    <w:rsid w:val="001F160E"/>
    <w:rsid w:val="002F1468"/>
    <w:rsid w:val="00563212"/>
    <w:rsid w:val="00745640"/>
    <w:rsid w:val="008F7FC7"/>
    <w:rsid w:val="00970755"/>
    <w:rsid w:val="00BB00DE"/>
    <w:rsid w:val="00BB434B"/>
    <w:rsid w:val="00BF0D71"/>
    <w:rsid w:val="00DA19F4"/>
    <w:rsid w:val="00E70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D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0D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0DE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BB00D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D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00DE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0DE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BB00D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2014-06-13T09:28:00Z</dcterms:created>
  <dcterms:modified xsi:type="dcterms:W3CDTF">2014-06-13T09:28:00Z</dcterms:modified>
</cp:coreProperties>
</file>