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6D" w:rsidRPr="00C72CAE" w:rsidRDefault="0011596D" w:rsidP="0011596D">
      <w:pPr>
        <w:spacing w:after="0"/>
        <w:rPr>
          <w:rFonts w:ascii="Calibri" w:hAnsi="Calibri"/>
          <w:b/>
          <w:szCs w:val="20"/>
        </w:rPr>
      </w:pPr>
      <w:r>
        <w:rPr>
          <w:rFonts w:ascii="Calibri" w:hAnsi="Calibri"/>
          <w:b/>
          <w:szCs w:val="20"/>
        </w:rPr>
        <w:t>MUS 2212</w:t>
      </w:r>
      <w:r w:rsidRPr="00C72CAE">
        <w:rPr>
          <w:rFonts w:ascii="Calibri" w:hAnsi="Calibri"/>
          <w:b/>
          <w:szCs w:val="20"/>
        </w:rPr>
        <w:t xml:space="preserve"> Band Music</w:t>
      </w:r>
    </w:p>
    <w:p w:rsidR="0011596D" w:rsidRPr="00C72CAE" w:rsidRDefault="0011596D" w:rsidP="0011596D">
      <w:pPr>
        <w:spacing w:after="0"/>
        <w:rPr>
          <w:rFonts w:ascii="Calibri" w:hAnsi="Calibri"/>
          <w:b/>
          <w:szCs w:val="20"/>
        </w:rPr>
      </w:pPr>
    </w:p>
    <w:p w:rsidR="0011596D" w:rsidRPr="004A2289" w:rsidRDefault="0011596D" w:rsidP="0011596D">
      <w:pPr>
        <w:pStyle w:val="NormalWeb"/>
        <w:spacing w:before="2" w:after="2"/>
        <w:jc w:val="both"/>
        <w:rPr>
          <w:rFonts w:ascii="Calibri" w:hAnsi="Calibri"/>
          <w:i/>
          <w:sz w:val="24"/>
        </w:rPr>
      </w:pPr>
      <w:r w:rsidRPr="00D95DE0">
        <w:rPr>
          <w:rFonts w:ascii="Calibri" w:hAnsi="Calibri"/>
          <w:b/>
          <w:i/>
          <w:sz w:val="24"/>
        </w:rPr>
        <w:t>Description</w:t>
      </w:r>
      <w:r w:rsidR="00D95DE0">
        <w:rPr>
          <w:rFonts w:ascii="Calibri" w:hAnsi="Calibri"/>
          <w:i/>
          <w:sz w:val="24"/>
        </w:rPr>
        <w:t>:</w:t>
      </w:r>
    </w:p>
    <w:p w:rsidR="0011596D" w:rsidRDefault="0011596D" w:rsidP="0011596D">
      <w:pPr>
        <w:pStyle w:val="NormalWeb"/>
        <w:spacing w:before="2" w:after="2"/>
        <w:jc w:val="both"/>
        <w:rPr>
          <w:rFonts w:ascii="Calibri" w:hAnsi="Calibri"/>
          <w:sz w:val="24"/>
        </w:rPr>
      </w:pPr>
    </w:p>
    <w:p w:rsidR="0011596D" w:rsidRPr="00C72CAE" w:rsidRDefault="0011596D" w:rsidP="0011596D">
      <w:pPr>
        <w:pStyle w:val="NormalWeb"/>
        <w:spacing w:before="2" w:after="2"/>
        <w:jc w:val="both"/>
        <w:rPr>
          <w:rFonts w:ascii="Calibri" w:hAnsi="Calibri"/>
          <w:sz w:val="24"/>
        </w:rPr>
      </w:pPr>
      <w:r w:rsidRPr="00C72CAE">
        <w:rPr>
          <w:rFonts w:ascii="Calibri" w:hAnsi="Calibri"/>
          <w:sz w:val="24"/>
        </w:rPr>
        <w:t>Students will choose chamber groups, which constitute the instruments they learned since the first year. This course is for those who are playing musical instruments in the popular musical style and therefore including, keyboard, pop guitar, and percussion and voice. Through rehearsals and performances, students will acqu</w:t>
      </w:r>
      <w:r>
        <w:rPr>
          <w:rFonts w:ascii="Calibri" w:hAnsi="Calibri"/>
          <w:sz w:val="24"/>
        </w:rPr>
        <w:t>ire skills of playing in a band. Students are required to participate in all Departmental performance as part of course work.</w:t>
      </w:r>
    </w:p>
    <w:p w:rsidR="0011596D" w:rsidRPr="00C72CAE" w:rsidRDefault="0011596D" w:rsidP="0011596D">
      <w:pPr>
        <w:pStyle w:val="NormalWeb"/>
        <w:spacing w:before="2" w:after="2"/>
        <w:rPr>
          <w:rFonts w:ascii="Calibri" w:hAnsi="Calibri"/>
          <w:sz w:val="24"/>
        </w:rPr>
      </w:pPr>
    </w:p>
    <w:p w:rsidR="0011596D" w:rsidRPr="00D95DE0" w:rsidRDefault="0011596D" w:rsidP="0011596D">
      <w:pPr>
        <w:pStyle w:val="NormalWeb"/>
        <w:spacing w:before="2" w:after="2"/>
        <w:rPr>
          <w:rFonts w:ascii="Calibri" w:hAnsi="Calibri"/>
          <w:b/>
          <w:i/>
          <w:sz w:val="24"/>
        </w:rPr>
      </w:pPr>
      <w:r w:rsidRPr="00D95DE0">
        <w:rPr>
          <w:rFonts w:ascii="Calibri" w:hAnsi="Calibri"/>
          <w:b/>
          <w:i/>
          <w:sz w:val="24"/>
        </w:rPr>
        <w:t>Objectives</w:t>
      </w:r>
      <w:r w:rsidR="00D95DE0" w:rsidRPr="00D95DE0">
        <w:rPr>
          <w:rFonts w:ascii="Calibri" w:hAnsi="Calibri"/>
          <w:b/>
          <w:i/>
          <w:sz w:val="24"/>
        </w:rPr>
        <w:t>:</w:t>
      </w:r>
    </w:p>
    <w:p w:rsidR="0011596D" w:rsidRPr="00C72CAE" w:rsidRDefault="0011596D" w:rsidP="0011596D">
      <w:pPr>
        <w:pStyle w:val="NormalWeb"/>
        <w:spacing w:before="2" w:after="2"/>
        <w:rPr>
          <w:rFonts w:ascii="Calibri" w:hAnsi="Calibri"/>
          <w:b/>
          <w:i/>
          <w:sz w:val="24"/>
        </w:rPr>
      </w:pPr>
    </w:p>
    <w:p w:rsidR="0011596D" w:rsidRPr="00C72CAE" w:rsidRDefault="0011596D" w:rsidP="0011596D">
      <w:pPr>
        <w:numPr>
          <w:ilvl w:val="0"/>
          <w:numId w:val="3"/>
        </w:numPr>
        <w:spacing w:after="0"/>
        <w:rPr>
          <w:rFonts w:ascii="Calibri" w:hAnsi="Calibri"/>
        </w:rPr>
      </w:pPr>
      <w:r w:rsidRPr="00C72CAE">
        <w:rPr>
          <w:rFonts w:ascii="Calibri" w:hAnsi="Calibri"/>
        </w:rPr>
        <w:t>To develop skills of performing in a band</w:t>
      </w:r>
    </w:p>
    <w:p w:rsidR="0011596D" w:rsidRPr="00C72CAE" w:rsidRDefault="0011596D" w:rsidP="0011596D">
      <w:pPr>
        <w:numPr>
          <w:ilvl w:val="0"/>
          <w:numId w:val="3"/>
        </w:numPr>
        <w:spacing w:after="0"/>
        <w:rPr>
          <w:rFonts w:ascii="Calibri" w:hAnsi="Calibri"/>
        </w:rPr>
      </w:pPr>
      <w:r w:rsidRPr="00C72CAE">
        <w:rPr>
          <w:rFonts w:ascii="Calibri" w:hAnsi="Calibri"/>
        </w:rPr>
        <w:t>To enhance group improvisation</w:t>
      </w:r>
    </w:p>
    <w:p w:rsidR="0011596D" w:rsidRDefault="0011596D" w:rsidP="0011596D">
      <w:pPr>
        <w:numPr>
          <w:ilvl w:val="0"/>
          <w:numId w:val="3"/>
        </w:numPr>
        <w:spacing w:after="0"/>
        <w:rPr>
          <w:rFonts w:ascii="Calibri" w:hAnsi="Calibri"/>
        </w:rPr>
      </w:pPr>
      <w:r w:rsidRPr="00C72CAE">
        <w:rPr>
          <w:rFonts w:ascii="Calibri" w:hAnsi="Calibri"/>
        </w:rPr>
        <w:t>To broaden the students’ repertoire</w:t>
      </w:r>
    </w:p>
    <w:p w:rsidR="0011596D" w:rsidRPr="00C72CAE" w:rsidRDefault="0011596D" w:rsidP="0011596D">
      <w:pPr>
        <w:numPr>
          <w:ilvl w:val="0"/>
          <w:numId w:val="3"/>
        </w:numPr>
        <w:spacing w:after="0"/>
        <w:rPr>
          <w:rFonts w:ascii="Calibri" w:hAnsi="Calibri"/>
        </w:rPr>
      </w:pPr>
      <w:r>
        <w:rPr>
          <w:rFonts w:ascii="Calibri" w:hAnsi="Calibri"/>
        </w:rPr>
        <w:t>To equip students with skills of planning and organizing a stage performance</w:t>
      </w:r>
    </w:p>
    <w:p w:rsidR="0011596D" w:rsidRPr="00C72CAE" w:rsidRDefault="0011596D" w:rsidP="0011596D">
      <w:pPr>
        <w:pStyle w:val="NormalWeb"/>
        <w:spacing w:before="2" w:after="2"/>
        <w:rPr>
          <w:rFonts w:ascii="Calibri" w:hAnsi="Calibri"/>
          <w:b/>
          <w:i/>
          <w:sz w:val="24"/>
        </w:rPr>
      </w:pPr>
    </w:p>
    <w:p w:rsidR="0011596D" w:rsidRDefault="0011596D" w:rsidP="0011596D">
      <w:pPr>
        <w:pStyle w:val="NormalWeb"/>
        <w:spacing w:before="2" w:after="2"/>
        <w:rPr>
          <w:rFonts w:ascii="Calibri" w:hAnsi="Calibri"/>
          <w:i/>
          <w:sz w:val="24"/>
        </w:rPr>
      </w:pPr>
    </w:p>
    <w:p w:rsidR="0011596D" w:rsidRPr="00616ED0" w:rsidRDefault="0011596D" w:rsidP="0011596D">
      <w:pPr>
        <w:pStyle w:val="NormalWeb"/>
        <w:spacing w:before="2" w:after="2"/>
        <w:rPr>
          <w:rFonts w:ascii="Calibri" w:hAnsi="Calibri"/>
          <w:i/>
          <w:sz w:val="24"/>
        </w:rPr>
      </w:pPr>
      <w:r w:rsidRPr="00616ED0">
        <w:rPr>
          <w:rFonts w:ascii="Calibri" w:hAnsi="Calibri"/>
          <w:i/>
          <w:sz w:val="24"/>
        </w:rPr>
        <w:t>Course Outline</w:t>
      </w:r>
    </w:p>
    <w:p w:rsidR="0011596D" w:rsidRPr="00C72CAE" w:rsidRDefault="0011596D" w:rsidP="0011596D">
      <w:pPr>
        <w:pStyle w:val="NormalWeb"/>
        <w:spacing w:before="2" w:after="2"/>
        <w:rPr>
          <w:rFonts w:ascii="Calibri" w:hAnsi="Calibri"/>
          <w:sz w:val="24"/>
        </w:rPr>
      </w:pPr>
    </w:p>
    <w:p w:rsidR="0011596D" w:rsidRPr="00C72CAE" w:rsidRDefault="0011596D" w:rsidP="0011596D">
      <w:pPr>
        <w:spacing w:after="0"/>
        <w:ind w:left="1440" w:hanging="1440"/>
        <w:rPr>
          <w:rFonts w:ascii="Calibri" w:hAnsi="Calibri"/>
        </w:rPr>
      </w:pPr>
      <w:r w:rsidRPr="00C72CAE">
        <w:rPr>
          <w:rFonts w:ascii="Calibri" w:hAnsi="Calibri"/>
        </w:rPr>
        <w:t>Topic 1:</w:t>
      </w:r>
      <w:r w:rsidRPr="00C72CAE">
        <w:rPr>
          <w:rFonts w:ascii="Calibri" w:hAnsi="Calibri"/>
        </w:rPr>
        <w:tab/>
        <w:t>Intonation and Blending in Group Performances</w:t>
      </w:r>
    </w:p>
    <w:p w:rsidR="0011596D" w:rsidRPr="00C72CAE" w:rsidRDefault="0011596D" w:rsidP="0011596D">
      <w:pPr>
        <w:spacing w:after="0"/>
        <w:ind w:left="1440" w:hanging="1440"/>
        <w:rPr>
          <w:rFonts w:ascii="Calibri" w:hAnsi="Calibri"/>
        </w:rPr>
      </w:pPr>
      <w:r w:rsidRPr="00C72CAE">
        <w:rPr>
          <w:rFonts w:ascii="Calibri" w:hAnsi="Calibri"/>
        </w:rPr>
        <w:t>Topic 2:</w:t>
      </w:r>
      <w:r w:rsidRPr="00C72CAE">
        <w:rPr>
          <w:rFonts w:ascii="Calibri" w:hAnsi="Calibri"/>
        </w:rPr>
        <w:tab/>
        <w:t>Sight Reading Skills</w:t>
      </w:r>
    </w:p>
    <w:p w:rsidR="0011596D" w:rsidRPr="00C72CAE" w:rsidRDefault="0011596D" w:rsidP="0011596D">
      <w:pPr>
        <w:spacing w:after="0"/>
        <w:ind w:left="1440" w:hanging="1440"/>
        <w:rPr>
          <w:rFonts w:ascii="Calibri" w:hAnsi="Calibri"/>
        </w:rPr>
      </w:pPr>
      <w:r w:rsidRPr="00C72CAE">
        <w:rPr>
          <w:rFonts w:ascii="Calibri" w:hAnsi="Calibri"/>
        </w:rPr>
        <w:t>Topic 3:</w:t>
      </w:r>
      <w:r w:rsidRPr="00C72CAE">
        <w:rPr>
          <w:rFonts w:ascii="Calibri" w:hAnsi="Calibri"/>
        </w:rPr>
        <w:tab/>
        <w:t>Phrasing Techniques in Group Performances</w:t>
      </w:r>
    </w:p>
    <w:p w:rsidR="0011596D" w:rsidRPr="00C72CAE" w:rsidRDefault="0011596D" w:rsidP="0011596D">
      <w:pPr>
        <w:spacing w:after="0"/>
        <w:ind w:left="1440" w:hanging="1440"/>
        <w:rPr>
          <w:rFonts w:ascii="Calibri" w:hAnsi="Calibri"/>
        </w:rPr>
      </w:pPr>
      <w:r w:rsidRPr="00C72CAE">
        <w:rPr>
          <w:rFonts w:ascii="Calibri" w:hAnsi="Calibri"/>
        </w:rPr>
        <w:t>Topic 4:</w:t>
      </w:r>
      <w:r w:rsidRPr="00C72CAE">
        <w:rPr>
          <w:rFonts w:ascii="Calibri" w:hAnsi="Calibri"/>
        </w:rPr>
        <w:tab/>
        <w:t>Rhythmic accuracy in Group Performances</w:t>
      </w:r>
    </w:p>
    <w:p w:rsidR="0011596D" w:rsidRPr="00C72CAE" w:rsidRDefault="0011596D" w:rsidP="0011596D">
      <w:pPr>
        <w:spacing w:after="0"/>
        <w:ind w:left="1440" w:hanging="1440"/>
        <w:rPr>
          <w:rFonts w:ascii="Calibri" w:hAnsi="Calibri"/>
        </w:rPr>
      </w:pPr>
      <w:r w:rsidRPr="00C72CAE">
        <w:rPr>
          <w:rFonts w:ascii="Calibri" w:hAnsi="Calibri"/>
        </w:rPr>
        <w:t xml:space="preserve">Topic 5: </w:t>
      </w:r>
      <w:r w:rsidRPr="00C72CAE">
        <w:rPr>
          <w:rFonts w:ascii="Calibri" w:hAnsi="Calibri"/>
        </w:rPr>
        <w:tab/>
        <w:t>Handling Group Rehearsals</w:t>
      </w:r>
    </w:p>
    <w:p w:rsidR="0011596D" w:rsidRPr="00C72CAE" w:rsidRDefault="0011596D" w:rsidP="0011596D">
      <w:pPr>
        <w:spacing w:after="0"/>
        <w:ind w:left="1440" w:hanging="1440"/>
        <w:rPr>
          <w:rFonts w:ascii="Calibri" w:hAnsi="Calibri"/>
        </w:rPr>
      </w:pPr>
      <w:r w:rsidRPr="00C72CAE">
        <w:rPr>
          <w:rFonts w:ascii="Calibri" w:hAnsi="Calibri"/>
        </w:rPr>
        <w:t>Topic 6:</w:t>
      </w:r>
      <w:r w:rsidRPr="00C72CAE">
        <w:rPr>
          <w:rFonts w:ascii="Calibri" w:hAnsi="Calibri"/>
        </w:rPr>
        <w:tab/>
        <w:t>Aural Skills</w:t>
      </w:r>
    </w:p>
    <w:p w:rsidR="0011596D" w:rsidRPr="00C72CAE" w:rsidRDefault="0011596D" w:rsidP="0011596D">
      <w:pPr>
        <w:pStyle w:val="NormalWeb"/>
        <w:spacing w:before="2" w:after="2"/>
        <w:rPr>
          <w:rFonts w:ascii="Calibri" w:hAnsi="Calibri"/>
          <w:sz w:val="24"/>
        </w:rPr>
      </w:pPr>
      <w:r w:rsidRPr="00C72CAE">
        <w:rPr>
          <w:rFonts w:ascii="Calibri" w:hAnsi="Calibri"/>
          <w:sz w:val="24"/>
        </w:rPr>
        <w:t>Topic 7:</w:t>
      </w:r>
      <w:r w:rsidRPr="00C72CAE">
        <w:rPr>
          <w:rFonts w:ascii="Calibri" w:hAnsi="Calibri"/>
          <w:sz w:val="24"/>
        </w:rPr>
        <w:tab/>
        <w:t>Improvisation and Spontaneous Performance</w:t>
      </w:r>
    </w:p>
    <w:p w:rsidR="0011596D" w:rsidRPr="00C72CAE" w:rsidRDefault="0011596D" w:rsidP="0011596D">
      <w:pPr>
        <w:pStyle w:val="Heading3"/>
        <w:spacing w:before="2" w:after="2"/>
        <w:ind w:left="1440" w:hanging="1440"/>
        <w:rPr>
          <w:b w:val="0"/>
          <w:sz w:val="24"/>
        </w:rPr>
      </w:pPr>
      <w:bookmarkStart w:id="0" w:name="musc1131"/>
      <w:bookmarkEnd w:id="0"/>
      <w:r w:rsidRPr="00C72CAE">
        <w:rPr>
          <w:b w:val="0"/>
          <w:sz w:val="24"/>
        </w:rPr>
        <w:t>Topic 8:</w:t>
      </w:r>
      <w:r w:rsidRPr="00C72CAE">
        <w:rPr>
          <w:b w:val="0"/>
          <w:sz w:val="24"/>
        </w:rPr>
        <w:tab/>
        <w:t>Music Genres: Jazz, Rock, Latin Popular Music, Rap and other popular Music Genres</w:t>
      </w:r>
    </w:p>
    <w:p w:rsidR="0011596D" w:rsidRPr="00C72CAE" w:rsidRDefault="0011596D" w:rsidP="0011596D">
      <w:pPr>
        <w:pStyle w:val="Heading3"/>
        <w:spacing w:before="2" w:after="2"/>
        <w:ind w:left="1440" w:hanging="1440"/>
        <w:rPr>
          <w:b w:val="0"/>
          <w:sz w:val="24"/>
        </w:rPr>
      </w:pPr>
      <w:r w:rsidRPr="00C72CAE">
        <w:rPr>
          <w:b w:val="0"/>
          <w:sz w:val="24"/>
        </w:rPr>
        <w:t>Topic 9:</w:t>
      </w:r>
      <w:r w:rsidRPr="00C72CAE">
        <w:rPr>
          <w:b w:val="0"/>
          <w:sz w:val="24"/>
        </w:rPr>
        <w:tab/>
        <w:t>Repertoire and Program Building</w:t>
      </w:r>
    </w:p>
    <w:p w:rsidR="0011596D" w:rsidRDefault="0011596D" w:rsidP="0011596D">
      <w:pPr>
        <w:pStyle w:val="NoSpacing"/>
        <w:ind w:left="1440" w:hanging="1440"/>
      </w:pPr>
      <w:r w:rsidRPr="00C72CAE">
        <w:t>Topic 10:</w:t>
      </w:r>
      <w:r w:rsidRPr="00C72CAE">
        <w:tab/>
        <w:t>Technical, Emotion and Psychological Preparation for a Performance: Attitude to Performance</w:t>
      </w:r>
    </w:p>
    <w:p w:rsidR="0011596D" w:rsidRDefault="0011596D" w:rsidP="0011596D">
      <w:pPr>
        <w:pStyle w:val="NoSpacing"/>
      </w:pPr>
      <w:r>
        <w:t xml:space="preserve">Topic 11: </w:t>
      </w:r>
      <w:r>
        <w:tab/>
        <w:t>Evaluation of Stage band Performances</w:t>
      </w:r>
    </w:p>
    <w:p w:rsidR="0011596D" w:rsidRDefault="0011596D" w:rsidP="0011596D">
      <w:pPr>
        <w:pStyle w:val="NoSpacing"/>
      </w:pPr>
      <w:r>
        <w:t xml:space="preserve">Topic 12: </w:t>
      </w:r>
      <w:r>
        <w:tab/>
        <w:t>Designing Costumes and the Stage</w:t>
      </w:r>
    </w:p>
    <w:p w:rsidR="0011596D" w:rsidRDefault="0011596D" w:rsidP="0011596D">
      <w:pPr>
        <w:pStyle w:val="NoSpacing"/>
      </w:pPr>
      <w:r>
        <w:t xml:space="preserve">Topic 13: </w:t>
      </w:r>
      <w:r>
        <w:tab/>
        <w:t>Advertizing for the show</w:t>
      </w:r>
    </w:p>
    <w:p w:rsidR="0011596D" w:rsidRPr="00C72CAE" w:rsidRDefault="0011596D" w:rsidP="0011596D">
      <w:pPr>
        <w:pStyle w:val="NoSpacing"/>
      </w:pPr>
      <w:r>
        <w:t xml:space="preserve">Topic 14: </w:t>
      </w:r>
      <w:r>
        <w:tab/>
        <w:t>Stage Performance</w:t>
      </w:r>
    </w:p>
    <w:p w:rsidR="0011596D" w:rsidRDefault="0011596D" w:rsidP="0011596D">
      <w:pPr>
        <w:spacing w:after="0"/>
        <w:ind w:left="1440" w:hanging="1440"/>
        <w:rPr>
          <w:rFonts w:ascii="Calibri" w:hAnsi="Calibri"/>
          <w:i/>
        </w:rPr>
      </w:pPr>
    </w:p>
    <w:p w:rsidR="0011596D" w:rsidRDefault="0011596D" w:rsidP="0011596D">
      <w:pPr>
        <w:spacing w:after="0"/>
        <w:ind w:left="1440" w:hanging="1440"/>
        <w:rPr>
          <w:rFonts w:ascii="Calibri" w:hAnsi="Calibri"/>
          <w:i/>
        </w:rPr>
      </w:pPr>
      <w:r w:rsidRPr="005012C3">
        <w:rPr>
          <w:rFonts w:ascii="Calibri" w:hAnsi="Calibri"/>
          <w:i/>
        </w:rPr>
        <w:t>Learning Outcomes</w:t>
      </w:r>
    </w:p>
    <w:p w:rsidR="0011596D" w:rsidRPr="005012C3" w:rsidRDefault="0011596D" w:rsidP="0011596D">
      <w:pPr>
        <w:spacing w:after="0"/>
        <w:ind w:left="1440" w:hanging="1440"/>
        <w:rPr>
          <w:rFonts w:ascii="Calibri" w:hAnsi="Calibri"/>
          <w:i/>
        </w:rPr>
      </w:pPr>
    </w:p>
    <w:p w:rsidR="0011596D" w:rsidRPr="00C72CAE" w:rsidRDefault="0011596D" w:rsidP="0011596D">
      <w:pPr>
        <w:numPr>
          <w:ilvl w:val="0"/>
          <w:numId w:val="4"/>
        </w:numPr>
        <w:spacing w:after="0"/>
        <w:rPr>
          <w:rFonts w:ascii="Calibri" w:hAnsi="Calibri"/>
        </w:rPr>
      </w:pPr>
      <w:r w:rsidRPr="00C72CAE">
        <w:rPr>
          <w:rFonts w:ascii="Calibri" w:hAnsi="Calibri"/>
        </w:rPr>
        <w:t>Ability to perform in a band</w:t>
      </w:r>
      <w:r>
        <w:rPr>
          <w:rFonts w:ascii="Calibri" w:hAnsi="Calibri"/>
        </w:rPr>
        <w:t xml:space="preserve"> and work as a team</w:t>
      </w:r>
    </w:p>
    <w:p w:rsidR="0011596D" w:rsidRPr="00C72CAE" w:rsidRDefault="0011596D" w:rsidP="0011596D">
      <w:pPr>
        <w:numPr>
          <w:ilvl w:val="0"/>
          <w:numId w:val="4"/>
        </w:numPr>
        <w:spacing w:after="0"/>
        <w:rPr>
          <w:rFonts w:ascii="Calibri" w:hAnsi="Calibri"/>
        </w:rPr>
      </w:pPr>
      <w:r>
        <w:rPr>
          <w:rFonts w:ascii="Calibri" w:hAnsi="Calibri"/>
        </w:rPr>
        <w:t>Ability to improvise as a Group</w:t>
      </w:r>
    </w:p>
    <w:p w:rsidR="0011596D" w:rsidRDefault="0011596D" w:rsidP="0011596D">
      <w:pPr>
        <w:numPr>
          <w:ilvl w:val="0"/>
          <w:numId w:val="4"/>
        </w:numPr>
        <w:spacing w:after="0"/>
        <w:rPr>
          <w:rFonts w:ascii="Calibri" w:hAnsi="Calibri"/>
        </w:rPr>
      </w:pPr>
      <w:r>
        <w:rPr>
          <w:rFonts w:ascii="Calibri" w:hAnsi="Calibri"/>
        </w:rPr>
        <w:t xml:space="preserve">Ability to perform a broad </w:t>
      </w:r>
      <w:r w:rsidRPr="00C72CAE">
        <w:rPr>
          <w:rFonts w:ascii="Calibri" w:hAnsi="Calibri"/>
        </w:rPr>
        <w:t>repertoire</w:t>
      </w:r>
    </w:p>
    <w:p w:rsidR="0011596D" w:rsidRPr="00C72CAE" w:rsidRDefault="0011596D" w:rsidP="0011596D">
      <w:pPr>
        <w:numPr>
          <w:ilvl w:val="0"/>
          <w:numId w:val="4"/>
        </w:numPr>
        <w:spacing w:after="0"/>
        <w:rPr>
          <w:rFonts w:ascii="Calibri" w:hAnsi="Calibri"/>
        </w:rPr>
      </w:pPr>
      <w:r>
        <w:rPr>
          <w:rFonts w:ascii="Calibri" w:hAnsi="Calibri"/>
        </w:rPr>
        <w:t>Demonstration of the acquisition of the right attitude of being a performer</w:t>
      </w:r>
    </w:p>
    <w:p w:rsidR="0011596D" w:rsidRPr="00C72CAE" w:rsidRDefault="0011596D" w:rsidP="0011596D">
      <w:pPr>
        <w:spacing w:after="0"/>
        <w:ind w:left="1440" w:hanging="1440"/>
        <w:rPr>
          <w:rFonts w:ascii="Calibri" w:hAnsi="Calibri"/>
          <w:b/>
          <w:i/>
        </w:rPr>
      </w:pPr>
    </w:p>
    <w:p w:rsidR="0011596D" w:rsidRPr="000E79B6" w:rsidRDefault="0011596D" w:rsidP="0011596D">
      <w:pPr>
        <w:jc w:val="both"/>
        <w:rPr>
          <w:rFonts w:ascii="Calibri" w:hAnsi="Calibri"/>
          <w:i/>
        </w:rPr>
      </w:pPr>
      <w:r w:rsidRPr="000E79B6">
        <w:rPr>
          <w:rFonts w:ascii="Calibri" w:hAnsi="Calibri"/>
          <w:i/>
        </w:rPr>
        <w:lastRenderedPageBreak/>
        <w:t>Method of Teaching/Delivery</w:t>
      </w:r>
    </w:p>
    <w:p w:rsidR="0011596D" w:rsidRPr="00C72CAE" w:rsidRDefault="0011596D" w:rsidP="0011596D">
      <w:pPr>
        <w:widowControl w:val="0"/>
        <w:autoSpaceDE w:val="0"/>
        <w:autoSpaceDN w:val="0"/>
        <w:adjustRightInd w:val="0"/>
        <w:spacing w:after="0"/>
        <w:rPr>
          <w:rFonts w:ascii="Calibri" w:hAnsi="Calibri" w:cs="TimesNewRomanPS-BoldMT"/>
        </w:rPr>
      </w:pPr>
      <w:r w:rsidRPr="00C72CAE">
        <w:rPr>
          <w:rFonts w:ascii="Calibri" w:hAnsi="Calibri" w:cs="TimesNewRomanPS-BoldMT"/>
        </w:rPr>
        <w:t>Homework, lecture, demonstration, individual instruction, tutorial, and handouts</w:t>
      </w:r>
    </w:p>
    <w:p w:rsidR="0011596D" w:rsidRPr="00C72CAE" w:rsidRDefault="0011596D" w:rsidP="0011596D">
      <w:pPr>
        <w:widowControl w:val="0"/>
        <w:autoSpaceDE w:val="0"/>
        <w:autoSpaceDN w:val="0"/>
        <w:adjustRightInd w:val="0"/>
        <w:spacing w:after="0"/>
        <w:rPr>
          <w:rFonts w:ascii="Calibri" w:hAnsi="Calibri" w:cs="TimesNewRomanPS-BoldMT"/>
          <w:b/>
          <w:bCs/>
        </w:rPr>
      </w:pPr>
    </w:p>
    <w:p w:rsidR="0011596D" w:rsidRPr="000E79B6" w:rsidRDefault="0011596D" w:rsidP="0011596D">
      <w:pPr>
        <w:jc w:val="both"/>
        <w:rPr>
          <w:rFonts w:ascii="Calibri" w:hAnsi="Calibri"/>
          <w:i/>
        </w:rPr>
      </w:pPr>
      <w:r w:rsidRPr="000E79B6">
        <w:rPr>
          <w:rFonts w:ascii="Calibri" w:hAnsi="Calibri"/>
          <w:i/>
        </w:rPr>
        <w:t>Mode of Assessment</w:t>
      </w:r>
    </w:p>
    <w:p w:rsidR="0011596D" w:rsidRPr="00C72CAE" w:rsidRDefault="0011596D" w:rsidP="0011596D">
      <w:pPr>
        <w:widowControl w:val="0"/>
        <w:autoSpaceDE w:val="0"/>
        <w:autoSpaceDN w:val="0"/>
        <w:adjustRightInd w:val="0"/>
        <w:spacing w:after="0"/>
        <w:rPr>
          <w:rFonts w:ascii="Calibri" w:hAnsi="Calibri" w:cs="TimesNewRomanPS-BoldMT"/>
          <w:bCs/>
        </w:rPr>
      </w:pPr>
      <w:r w:rsidRPr="00C72CAE">
        <w:rPr>
          <w:rFonts w:ascii="Calibri" w:hAnsi="Calibri" w:cs="TimesNewRomanPS-BoldMT"/>
          <w:bCs/>
        </w:rPr>
        <w:t>Course work</w:t>
      </w:r>
    </w:p>
    <w:p w:rsidR="0011596D" w:rsidRPr="00C72CAE" w:rsidRDefault="0011596D" w:rsidP="0011596D">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Attendance and participation in class: 5%</w:t>
      </w:r>
    </w:p>
    <w:p w:rsidR="0011596D" w:rsidRPr="00C72CAE" w:rsidRDefault="0011596D" w:rsidP="0011596D">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W</w:t>
      </w:r>
      <w:r>
        <w:rPr>
          <w:rFonts w:ascii="Calibri" w:hAnsi="Calibri" w:cs="TimesNewRomanPS-BoldMT"/>
        </w:rPr>
        <w:t>eekly performance assessment: 20</w:t>
      </w:r>
      <w:r w:rsidRPr="00C72CAE">
        <w:rPr>
          <w:rFonts w:ascii="Calibri" w:hAnsi="Calibri" w:cs="TimesNewRomanPS-BoldMT"/>
        </w:rPr>
        <w:t>%</w:t>
      </w:r>
    </w:p>
    <w:p w:rsidR="0011596D" w:rsidRPr="00C72CAE" w:rsidRDefault="0011596D" w:rsidP="0011596D">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Sight Singing: 5%</w:t>
      </w:r>
    </w:p>
    <w:p w:rsidR="0011596D" w:rsidRPr="00C72CAE" w:rsidRDefault="0011596D" w:rsidP="0011596D">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Aural assignment: 5%</w:t>
      </w:r>
    </w:p>
    <w:p w:rsidR="0011596D" w:rsidRPr="00C72CAE" w:rsidRDefault="0011596D" w:rsidP="0011596D">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Departmental Performances: 5%</w:t>
      </w:r>
    </w:p>
    <w:p w:rsidR="0011596D" w:rsidRPr="00C72CAE" w:rsidRDefault="0011596D" w:rsidP="0011596D">
      <w:pPr>
        <w:widowControl w:val="0"/>
        <w:autoSpaceDE w:val="0"/>
        <w:autoSpaceDN w:val="0"/>
        <w:adjustRightInd w:val="0"/>
        <w:spacing w:after="0"/>
        <w:rPr>
          <w:rFonts w:ascii="Calibri" w:hAnsi="Calibri" w:cs="TimesNewRomanPS-BoldMT"/>
        </w:rPr>
      </w:pPr>
      <w:r w:rsidRPr="00C72CAE">
        <w:rPr>
          <w:rFonts w:ascii="Calibri" w:hAnsi="Calibri" w:cs="TimesNewRomanPS-BoldMT"/>
        </w:rPr>
        <w:t>Final examinations</w:t>
      </w:r>
    </w:p>
    <w:p w:rsidR="0011596D" w:rsidRPr="00C72CAE" w:rsidRDefault="0011596D" w:rsidP="0011596D">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 xml:space="preserve">Practical: </w:t>
      </w:r>
    </w:p>
    <w:p w:rsidR="0011596D" w:rsidRPr="00C72CAE" w:rsidRDefault="0011596D" w:rsidP="0011596D">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Sight singing: 5</w:t>
      </w:r>
      <w:r w:rsidRPr="00C72CAE">
        <w:rPr>
          <w:rFonts w:ascii="Calibri" w:hAnsi="Calibri" w:cs="TimesNewRomanPS-BoldMT"/>
        </w:rPr>
        <w:t>%</w:t>
      </w:r>
    </w:p>
    <w:p w:rsidR="0011596D" w:rsidRPr="00C72CAE" w:rsidRDefault="0011596D" w:rsidP="0011596D">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Aural</w:t>
      </w:r>
      <w:r w:rsidRPr="00C72CAE">
        <w:rPr>
          <w:rFonts w:ascii="Calibri" w:hAnsi="Calibri" w:cs="TimesNewRomanPS-BoldMT"/>
        </w:rPr>
        <w:t>:</w:t>
      </w:r>
      <w:r w:rsidRPr="00C72CAE">
        <w:rPr>
          <w:rFonts w:ascii="Calibri" w:hAnsi="Calibri" w:cs="TimesNewRomanPS-BoldMT"/>
        </w:rPr>
        <w:tab/>
        <w:t>5%</w:t>
      </w:r>
    </w:p>
    <w:p w:rsidR="0011596D" w:rsidRPr="00C72CAE" w:rsidRDefault="0011596D" w:rsidP="0011596D">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Performance: 20</w:t>
      </w:r>
      <w:r w:rsidRPr="00C72CAE">
        <w:rPr>
          <w:rFonts w:ascii="Calibri" w:hAnsi="Calibri" w:cs="TimesNewRomanPS-BoldMT"/>
        </w:rPr>
        <w:t>%</w:t>
      </w:r>
    </w:p>
    <w:p w:rsidR="0011596D" w:rsidRPr="00C72CAE" w:rsidRDefault="0011596D" w:rsidP="0011596D">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Written: 30%</w:t>
      </w:r>
    </w:p>
    <w:p w:rsidR="0011596D" w:rsidRPr="00C72CAE" w:rsidRDefault="0011596D" w:rsidP="0011596D">
      <w:pPr>
        <w:spacing w:after="0"/>
        <w:rPr>
          <w:rFonts w:ascii="Calibri" w:hAnsi="Calibri"/>
          <w:szCs w:val="20"/>
        </w:rPr>
      </w:pPr>
    </w:p>
    <w:p w:rsidR="0011596D" w:rsidRDefault="0011596D" w:rsidP="0011596D">
      <w:pPr>
        <w:spacing w:after="0"/>
        <w:rPr>
          <w:rFonts w:ascii="Calibri" w:hAnsi="Calibri"/>
          <w:i/>
          <w:szCs w:val="20"/>
        </w:rPr>
      </w:pPr>
    </w:p>
    <w:p w:rsidR="0011596D" w:rsidRDefault="0011596D" w:rsidP="0011596D">
      <w:pPr>
        <w:spacing w:after="0"/>
        <w:rPr>
          <w:rFonts w:ascii="Calibri" w:hAnsi="Calibri"/>
          <w:i/>
          <w:szCs w:val="20"/>
        </w:rPr>
      </w:pPr>
    </w:p>
    <w:p w:rsidR="0011596D" w:rsidRDefault="0011596D" w:rsidP="0011596D">
      <w:pPr>
        <w:spacing w:after="0"/>
        <w:rPr>
          <w:rFonts w:ascii="Calibri" w:hAnsi="Calibri"/>
          <w:i/>
          <w:szCs w:val="20"/>
        </w:rPr>
      </w:pPr>
    </w:p>
    <w:p w:rsidR="0011596D" w:rsidRDefault="0011596D" w:rsidP="0011596D">
      <w:pPr>
        <w:spacing w:after="0"/>
        <w:rPr>
          <w:rFonts w:ascii="Calibri" w:hAnsi="Calibri"/>
          <w:i/>
          <w:szCs w:val="20"/>
        </w:rPr>
      </w:pPr>
    </w:p>
    <w:p w:rsidR="0011596D" w:rsidRPr="008C6775" w:rsidRDefault="0011596D" w:rsidP="0011596D">
      <w:pPr>
        <w:spacing w:after="0"/>
        <w:rPr>
          <w:rFonts w:ascii="Calibri" w:hAnsi="Calibri"/>
          <w:i/>
          <w:szCs w:val="20"/>
        </w:rPr>
      </w:pPr>
      <w:r w:rsidRPr="008C6775">
        <w:rPr>
          <w:rFonts w:ascii="Calibri" w:hAnsi="Calibri"/>
          <w:i/>
          <w:szCs w:val="20"/>
        </w:rPr>
        <w:t>Selected Readings</w:t>
      </w:r>
    </w:p>
    <w:p w:rsidR="0011596D" w:rsidRPr="008C6775" w:rsidRDefault="0011596D" w:rsidP="0011596D">
      <w:pPr>
        <w:spacing w:after="0"/>
        <w:rPr>
          <w:rFonts w:ascii="Calibri" w:hAnsi="Calibri"/>
          <w:szCs w:val="20"/>
        </w:rPr>
      </w:pPr>
    </w:p>
    <w:p w:rsidR="0011596D" w:rsidRPr="00C72CAE" w:rsidRDefault="0011596D" w:rsidP="00D95DE0">
      <w:pPr>
        <w:spacing w:beforeLines="1" w:afterLines="1"/>
        <w:ind w:left="720" w:hanging="720"/>
        <w:outlineLvl w:val="0"/>
        <w:rPr>
          <w:rStyle w:val="binding"/>
          <w:rFonts w:ascii="Calibri" w:hAnsi="Calibri"/>
        </w:rPr>
      </w:pPr>
      <w:proofErr w:type="spellStart"/>
      <w:r w:rsidRPr="00C72CAE">
        <w:rPr>
          <w:rFonts w:ascii="Calibri" w:hAnsi="Calibri"/>
        </w:rPr>
        <w:t>Aigen</w:t>
      </w:r>
      <w:proofErr w:type="spellEnd"/>
      <w:r w:rsidRPr="00C72CAE">
        <w:rPr>
          <w:rFonts w:ascii="Calibri" w:hAnsi="Calibri"/>
        </w:rPr>
        <w:t xml:space="preserve">, Kenneth. 2005. </w:t>
      </w:r>
      <w:r w:rsidRPr="00C72CAE">
        <w:rPr>
          <w:rFonts w:ascii="Calibri" w:hAnsi="Calibri"/>
          <w:i/>
        </w:rPr>
        <w:t xml:space="preserve">Playing in the Band: A Qualitative Study Music Styles as Clinical Improvisation (The </w:t>
      </w:r>
      <w:proofErr w:type="spellStart"/>
      <w:r w:rsidRPr="00C72CAE">
        <w:rPr>
          <w:rFonts w:ascii="Calibri" w:hAnsi="Calibri"/>
          <w:i/>
        </w:rPr>
        <w:t>Nordorff</w:t>
      </w:r>
      <w:proofErr w:type="spellEnd"/>
      <w:r w:rsidRPr="00C72CAE">
        <w:rPr>
          <w:rFonts w:ascii="Calibri" w:hAnsi="Calibri"/>
          <w:i/>
        </w:rPr>
        <w:t>-Robbins Music Therapy Monograph Series</w:t>
      </w:r>
      <w:r w:rsidRPr="00C72CAE">
        <w:rPr>
          <w:rFonts w:ascii="Calibri" w:hAnsi="Calibri"/>
        </w:rPr>
        <w:t xml:space="preserve">. </w:t>
      </w:r>
      <w:r w:rsidRPr="00C72CAE">
        <w:rPr>
          <w:rStyle w:val="binding"/>
          <w:rFonts w:ascii="Calibri" w:hAnsi="Calibri"/>
        </w:rPr>
        <w:t>Barcelona: Barcelona Publishers.</w:t>
      </w:r>
    </w:p>
    <w:p w:rsidR="0011596D" w:rsidRPr="00C72CAE" w:rsidRDefault="0011596D" w:rsidP="0011596D">
      <w:pPr>
        <w:spacing w:after="0"/>
        <w:rPr>
          <w:rFonts w:ascii="Calibri" w:hAnsi="Calibri"/>
        </w:rPr>
      </w:pPr>
      <w:r w:rsidRPr="00C72CAE">
        <w:rPr>
          <w:rFonts w:ascii="Calibri" w:hAnsi="Calibri"/>
          <w:szCs w:val="20"/>
        </w:rPr>
        <w:t xml:space="preserve">Berger, Melvin. </w:t>
      </w:r>
      <w:r w:rsidRPr="00C72CAE">
        <w:rPr>
          <w:rFonts w:ascii="Calibri" w:hAnsi="Calibri"/>
        </w:rPr>
        <w:t xml:space="preserve">1990. </w:t>
      </w:r>
      <w:r w:rsidRPr="00C72CAE">
        <w:rPr>
          <w:rFonts w:ascii="Calibri" w:hAnsi="Calibri"/>
          <w:i/>
        </w:rPr>
        <w:t xml:space="preserve">Guide to Chamber Music. </w:t>
      </w:r>
      <w:r w:rsidRPr="00C72CAE">
        <w:rPr>
          <w:rFonts w:ascii="Calibri" w:hAnsi="Calibri"/>
        </w:rPr>
        <w:t>New York: Anchor Books.</w:t>
      </w:r>
    </w:p>
    <w:p w:rsidR="0011596D" w:rsidRPr="00C72CAE" w:rsidRDefault="0011596D" w:rsidP="0011596D">
      <w:pPr>
        <w:spacing w:after="0"/>
        <w:ind w:left="720" w:hanging="720"/>
        <w:rPr>
          <w:rFonts w:ascii="Calibri" w:hAnsi="Calibri"/>
          <w:b/>
          <w:szCs w:val="20"/>
        </w:rPr>
      </w:pPr>
      <w:proofErr w:type="gramStart"/>
      <w:r w:rsidRPr="00C72CAE">
        <w:rPr>
          <w:rFonts w:ascii="Calibri" w:hAnsi="Calibri"/>
          <w:szCs w:val="20"/>
        </w:rPr>
        <w:t xml:space="preserve">Bailey, Wayne and Thomas </w:t>
      </w:r>
      <w:proofErr w:type="spellStart"/>
      <w:r w:rsidRPr="00C72CAE">
        <w:rPr>
          <w:rFonts w:ascii="Calibri" w:hAnsi="Calibri"/>
          <w:szCs w:val="20"/>
        </w:rPr>
        <w:t>Caneva</w:t>
      </w:r>
      <w:proofErr w:type="spellEnd"/>
      <w:r w:rsidRPr="00C72CAE">
        <w:rPr>
          <w:rFonts w:ascii="Calibri" w:hAnsi="Calibri"/>
          <w:szCs w:val="20"/>
        </w:rPr>
        <w:t>.</w:t>
      </w:r>
      <w:proofErr w:type="gramEnd"/>
      <w:r w:rsidRPr="00C72CAE">
        <w:rPr>
          <w:rFonts w:ascii="Calibri" w:hAnsi="Calibri"/>
          <w:szCs w:val="20"/>
        </w:rPr>
        <w:t xml:space="preserve"> 2003. </w:t>
      </w:r>
      <w:r w:rsidRPr="00C72CAE">
        <w:rPr>
          <w:rFonts w:ascii="Calibri" w:hAnsi="Calibri"/>
          <w:i/>
          <w:szCs w:val="20"/>
        </w:rPr>
        <w:t>The Complete Marching Band Resource Manual.</w:t>
      </w:r>
      <w:r w:rsidRPr="00C72CAE">
        <w:rPr>
          <w:rFonts w:ascii="Calibri" w:hAnsi="Calibri"/>
          <w:szCs w:val="20"/>
        </w:rPr>
        <w:t xml:space="preserve"> Philadelphia: University of Pennsylvania Press.</w:t>
      </w:r>
    </w:p>
    <w:p w:rsidR="0011596D" w:rsidRPr="00C72CAE" w:rsidRDefault="0011596D" w:rsidP="00D95DE0">
      <w:pPr>
        <w:spacing w:beforeLines="1" w:afterLines="1"/>
        <w:ind w:left="720" w:hanging="720"/>
        <w:outlineLvl w:val="0"/>
        <w:rPr>
          <w:rFonts w:ascii="Calibri" w:hAnsi="Calibri"/>
          <w:kern w:val="36"/>
          <w:szCs w:val="20"/>
        </w:rPr>
      </w:pPr>
      <w:proofErr w:type="spellStart"/>
      <w:r w:rsidRPr="00C72CAE">
        <w:rPr>
          <w:rFonts w:ascii="Calibri" w:hAnsi="Calibri"/>
          <w:kern w:val="36"/>
          <w:szCs w:val="20"/>
        </w:rPr>
        <w:t>Garofalo</w:t>
      </w:r>
      <w:proofErr w:type="spellEnd"/>
      <w:r w:rsidRPr="00C72CAE">
        <w:rPr>
          <w:rFonts w:ascii="Calibri" w:hAnsi="Calibri"/>
          <w:kern w:val="36"/>
          <w:szCs w:val="20"/>
        </w:rPr>
        <w:t xml:space="preserve">, Robert. 1983. </w:t>
      </w:r>
      <w:r w:rsidRPr="00C72CAE">
        <w:rPr>
          <w:rFonts w:ascii="Calibri" w:hAnsi="Calibri"/>
          <w:i/>
          <w:kern w:val="36"/>
          <w:szCs w:val="20"/>
        </w:rPr>
        <w:t>Rehearsal Handbook for Band/Orchestra Students (Meredith Music Resource.</w:t>
      </w:r>
      <w:r w:rsidRPr="00C72CAE">
        <w:rPr>
          <w:rFonts w:ascii="Calibri" w:hAnsi="Calibri"/>
          <w:kern w:val="36"/>
          <w:szCs w:val="20"/>
        </w:rPr>
        <w:t>Meredith Music Publication.</w:t>
      </w:r>
    </w:p>
    <w:p w:rsidR="0011596D" w:rsidRPr="00C72CAE" w:rsidRDefault="0011596D" w:rsidP="0011596D">
      <w:pPr>
        <w:spacing w:after="0"/>
        <w:rPr>
          <w:rFonts w:ascii="Calibri" w:hAnsi="Calibri"/>
          <w:b/>
          <w:szCs w:val="20"/>
        </w:rPr>
      </w:pPr>
    </w:p>
    <w:p w:rsidR="001C3396" w:rsidRDefault="001C3396">
      <w:bookmarkStart w:id="1" w:name="_GoBack"/>
      <w:bookmarkEnd w:id="1"/>
    </w:p>
    <w:sectPr w:rsidR="001C3396" w:rsidSect="000F0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0E9F"/>
    <w:multiLevelType w:val="hybridMultilevel"/>
    <w:tmpl w:val="3E54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8078C"/>
    <w:multiLevelType w:val="hybridMultilevel"/>
    <w:tmpl w:val="5D0C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12D82"/>
    <w:multiLevelType w:val="hybridMultilevel"/>
    <w:tmpl w:val="3BB2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95734"/>
    <w:multiLevelType w:val="hybridMultilevel"/>
    <w:tmpl w:val="3E54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1596D"/>
    <w:rsid w:val="00050608"/>
    <w:rsid w:val="000F0801"/>
    <w:rsid w:val="0011596D"/>
    <w:rsid w:val="001668D8"/>
    <w:rsid w:val="001C3396"/>
    <w:rsid w:val="001F160E"/>
    <w:rsid w:val="00563212"/>
    <w:rsid w:val="00745640"/>
    <w:rsid w:val="008F7FC7"/>
    <w:rsid w:val="00970755"/>
    <w:rsid w:val="00BB434B"/>
    <w:rsid w:val="00BF0D71"/>
    <w:rsid w:val="00D95DE0"/>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6D"/>
    <w:pPr>
      <w:spacing w:line="240" w:lineRule="auto"/>
    </w:pPr>
    <w:rPr>
      <w:rFonts w:ascii="Cambria" w:eastAsia="Cambria" w:hAnsi="Cambria" w:cs="Times New Roman"/>
      <w:sz w:val="24"/>
      <w:szCs w:val="24"/>
    </w:rPr>
  </w:style>
  <w:style w:type="paragraph" w:styleId="Heading3">
    <w:name w:val="heading 3"/>
    <w:basedOn w:val="Normal"/>
    <w:next w:val="Normal"/>
    <w:link w:val="Heading3Char"/>
    <w:uiPriority w:val="9"/>
    <w:qFormat/>
    <w:rsid w:val="0011596D"/>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96D"/>
    <w:rPr>
      <w:rFonts w:ascii="Calibri" w:eastAsia="Times New Roman" w:hAnsi="Calibri" w:cs="Times New Roman"/>
      <w:b/>
      <w:bCs/>
      <w:sz w:val="26"/>
      <w:szCs w:val="26"/>
    </w:rPr>
  </w:style>
  <w:style w:type="paragraph" w:styleId="NormalWeb">
    <w:name w:val="Normal (Web)"/>
    <w:basedOn w:val="Normal"/>
    <w:uiPriority w:val="99"/>
    <w:rsid w:val="0011596D"/>
    <w:pPr>
      <w:spacing w:beforeLines="1" w:afterLines="1"/>
    </w:pPr>
    <w:rPr>
      <w:rFonts w:ascii="Times" w:hAnsi="Times"/>
      <w:sz w:val="20"/>
      <w:szCs w:val="20"/>
    </w:rPr>
  </w:style>
  <w:style w:type="paragraph" w:styleId="NoSpacing">
    <w:name w:val="No Spacing"/>
    <w:uiPriority w:val="1"/>
    <w:qFormat/>
    <w:rsid w:val="0011596D"/>
    <w:pPr>
      <w:spacing w:after="0" w:line="240" w:lineRule="auto"/>
    </w:pPr>
    <w:rPr>
      <w:rFonts w:ascii="Cambria" w:eastAsia="Cambria" w:hAnsi="Cambria" w:cs="Times New Roman"/>
      <w:sz w:val="24"/>
      <w:szCs w:val="24"/>
    </w:rPr>
  </w:style>
  <w:style w:type="character" w:customStyle="1" w:styleId="binding">
    <w:name w:val="binding"/>
    <w:basedOn w:val="DefaultParagraphFont"/>
    <w:rsid w:val="0011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6D"/>
    <w:pPr>
      <w:spacing w:line="240" w:lineRule="auto"/>
    </w:pPr>
    <w:rPr>
      <w:rFonts w:ascii="Cambria" w:eastAsia="Cambria" w:hAnsi="Cambria" w:cs="Times New Roman"/>
      <w:sz w:val="24"/>
      <w:szCs w:val="24"/>
    </w:rPr>
  </w:style>
  <w:style w:type="paragraph" w:styleId="Heading3">
    <w:name w:val="heading 3"/>
    <w:basedOn w:val="Normal"/>
    <w:next w:val="Normal"/>
    <w:link w:val="Heading3Char"/>
    <w:uiPriority w:val="9"/>
    <w:qFormat/>
    <w:rsid w:val="0011596D"/>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96D"/>
    <w:rPr>
      <w:rFonts w:ascii="Calibri" w:eastAsia="Times New Roman" w:hAnsi="Calibri" w:cs="Times New Roman"/>
      <w:b/>
      <w:bCs/>
      <w:sz w:val="26"/>
      <w:szCs w:val="26"/>
    </w:rPr>
  </w:style>
  <w:style w:type="paragraph" w:styleId="NormalWeb">
    <w:name w:val="Normal (Web)"/>
    <w:basedOn w:val="Normal"/>
    <w:uiPriority w:val="99"/>
    <w:rsid w:val="0011596D"/>
    <w:pPr>
      <w:spacing w:beforeLines="1" w:afterLines="1" w:after="0"/>
    </w:pPr>
    <w:rPr>
      <w:rFonts w:ascii="Times" w:hAnsi="Times"/>
      <w:sz w:val="20"/>
      <w:szCs w:val="20"/>
    </w:rPr>
  </w:style>
  <w:style w:type="paragraph" w:styleId="NoSpacing">
    <w:name w:val="No Spacing"/>
    <w:uiPriority w:val="1"/>
    <w:qFormat/>
    <w:rsid w:val="0011596D"/>
    <w:pPr>
      <w:spacing w:after="0" w:line="240" w:lineRule="auto"/>
    </w:pPr>
    <w:rPr>
      <w:rFonts w:ascii="Cambria" w:eastAsia="Cambria" w:hAnsi="Cambria" w:cs="Times New Roman"/>
      <w:sz w:val="24"/>
      <w:szCs w:val="24"/>
    </w:rPr>
  </w:style>
  <w:style w:type="character" w:customStyle="1" w:styleId="binding">
    <w:name w:val="binding"/>
    <w:basedOn w:val="DefaultParagraphFont"/>
    <w:rsid w:val="001159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2144</Characters>
  <Application>Microsoft Office Word</Application>
  <DocSecurity>0</DocSecurity>
  <Lines>17</Lines>
  <Paragraphs>5</Paragraphs>
  <ScaleCrop>false</ScaleCrop>
  <Company>Microsoft</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2014-06-13T11:01:00Z</dcterms:created>
  <dcterms:modified xsi:type="dcterms:W3CDTF">2014-06-13T11:01:00Z</dcterms:modified>
</cp:coreProperties>
</file>