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6" w:rsidRPr="00C72CAE" w:rsidRDefault="009635F6" w:rsidP="009635F6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3113</w:t>
      </w:r>
      <w:r w:rsidR="00442854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</w:t>
      </w:r>
      <w:r w:rsidRPr="00D24548">
        <w:rPr>
          <w:rFonts w:ascii="Calibri" w:hAnsi="Calibri"/>
          <w:b/>
        </w:rPr>
        <w:t>Community Music Sessions</w:t>
      </w:r>
    </w:p>
    <w:p w:rsidR="009635F6" w:rsidRPr="00C72CAE" w:rsidRDefault="009635F6" w:rsidP="009635F6">
      <w:pPr>
        <w:spacing w:after="0"/>
        <w:rPr>
          <w:rFonts w:ascii="Calibri" w:hAnsi="Calibri"/>
          <w:b/>
        </w:rPr>
      </w:pPr>
    </w:p>
    <w:p w:rsidR="009635F6" w:rsidRPr="00CF2ABF" w:rsidRDefault="009635F6" w:rsidP="009635F6">
      <w:pPr>
        <w:spacing w:after="0"/>
        <w:jc w:val="both"/>
        <w:rPr>
          <w:rFonts w:ascii="Calibri" w:hAnsi="Calibri"/>
          <w:i/>
        </w:rPr>
      </w:pPr>
      <w:r w:rsidRPr="00CF2ABF">
        <w:rPr>
          <w:rFonts w:ascii="Calibri" w:hAnsi="Calibri"/>
          <w:i/>
        </w:rPr>
        <w:t>D</w:t>
      </w:r>
      <w:r w:rsidRPr="00442854">
        <w:rPr>
          <w:rFonts w:ascii="Calibri" w:hAnsi="Calibri"/>
          <w:b/>
          <w:i/>
        </w:rPr>
        <w:t>escription</w:t>
      </w:r>
      <w:r w:rsidR="00442854">
        <w:rPr>
          <w:rFonts w:ascii="Calibri" w:hAnsi="Calibri"/>
          <w:i/>
        </w:rPr>
        <w:t>:</w:t>
      </w:r>
    </w:p>
    <w:p w:rsidR="009635F6" w:rsidRDefault="009635F6" w:rsidP="009635F6">
      <w:pPr>
        <w:spacing w:after="0"/>
        <w:jc w:val="both"/>
        <w:rPr>
          <w:rFonts w:ascii="Calibri" w:hAnsi="Calibri"/>
        </w:rPr>
      </w:pPr>
    </w:p>
    <w:p w:rsidR="009635F6" w:rsidRPr="00C72CAE" w:rsidRDefault="009635F6" w:rsidP="009635F6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This course will equip students with skills that would enable them to create music tailored to the needs of communities including peace building, human rights campaigns, health p</w:t>
      </w:r>
      <w:r>
        <w:rPr>
          <w:rFonts w:ascii="Calibri" w:hAnsi="Calibri"/>
        </w:rPr>
        <w:t>romotion, youth work and other community cultural development</w:t>
      </w:r>
      <w:r w:rsidRPr="00C72CAE">
        <w:rPr>
          <w:rFonts w:ascii="Calibri" w:hAnsi="Calibri"/>
        </w:rPr>
        <w:t xml:space="preserve"> activities</w:t>
      </w:r>
      <w:r>
        <w:rPr>
          <w:rFonts w:ascii="Calibri" w:hAnsi="Calibri"/>
        </w:rPr>
        <w:t>.</w:t>
      </w:r>
      <w:r w:rsidRPr="00C72CAE">
        <w:rPr>
          <w:rFonts w:ascii="Calibri" w:hAnsi="Calibri"/>
        </w:rPr>
        <w:t xml:space="preserve"> Through listening to varieties of </w:t>
      </w:r>
      <w:proofErr w:type="spellStart"/>
      <w:r w:rsidRPr="00C72CAE">
        <w:rPr>
          <w:rFonts w:ascii="Calibri" w:hAnsi="Calibri"/>
        </w:rPr>
        <w:t>musics</w:t>
      </w:r>
      <w:proofErr w:type="spellEnd"/>
      <w:r w:rsidRPr="00C72CAE">
        <w:rPr>
          <w:rFonts w:ascii="Calibri" w:hAnsi="Calibri"/>
        </w:rPr>
        <w:t xml:space="preserve"> used for relaxation and stress management, students will analyze the characteristics ofsuch music so as to develop skills in creating and performing music for rela</w:t>
      </w:r>
      <w:r>
        <w:rPr>
          <w:rFonts w:ascii="Calibri" w:hAnsi="Calibri"/>
        </w:rPr>
        <w:t xml:space="preserve">xation and stress management. </w:t>
      </w:r>
      <w:r w:rsidRPr="00C72CAE">
        <w:rPr>
          <w:rFonts w:ascii="Calibri" w:hAnsi="Calibri"/>
        </w:rPr>
        <w:t>Compositional and performance skills including improvisation borrowed from music therapy will be core in this course.</w:t>
      </w:r>
    </w:p>
    <w:p w:rsidR="009635F6" w:rsidRDefault="009635F6" w:rsidP="009635F6">
      <w:pPr>
        <w:spacing w:after="0"/>
        <w:rPr>
          <w:rFonts w:ascii="Calibri" w:hAnsi="Calibri"/>
          <w:i/>
        </w:rPr>
      </w:pPr>
    </w:p>
    <w:p w:rsidR="009635F6" w:rsidRPr="00442854" w:rsidRDefault="009635F6" w:rsidP="009635F6">
      <w:pPr>
        <w:spacing w:after="0"/>
        <w:ind w:left="1440" w:hanging="1440"/>
        <w:rPr>
          <w:rFonts w:ascii="Calibri" w:hAnsi="Calibri"/>
          <w:b/>
          <w:i/>
        </w:rPr>
      </w:pPr>
      <w:r w:rsidRPr="00442854">
        <w:rPr>
          <w:rFonts w:ascii="Calibri" w:hAnsi="Calibri"/>
          <w:b/>
          <w:i/>
        </w:rPr>
        <w:t>Objectives</w:t>
      </w:r>
      <w:r w:rsidR="00442854" w:rsidRPr="00442854">
        <w:rPr>
          <w:rFonts w:ascii="Calibri" w:hAnsi="Calibri"/>
          <w:b/>
          <w:i/>
        </w:rPr>
        <w:t>:</w:t>
      </w:r>
    </w:p>
    <w:p w:rsidR="009635F6" w:rsidRPr="00C72CAE" w:rsidRDefault="009635F6" w:rsidP="009635F6">
      <w:pPr>
        <w:spacing w:after="0"/>
        <w:ind w:left="1440" w:hanging="1440"/>
        <w:rPr>
          <w:rFonts w:ascii="Calibri" w:hAnsi="Calibri"/>
          <w:b/>
        </w:rPr>
      </w:pPr>
    </w:p>
    <w:p w:rsidR="009635F6" w:rsidRPr="00C72CAE" w:rsidRDefault="009635F6" w:rsidP="009635F6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equip students with skills of creating and performing music that is specific to a particular commu</w:t>
      </w:r>
      <w:r>
        <w:rPr>
          <w:rFonts w:ascii="Calibri" w:hAnsi="Calibri"/>
        </w:rPr>
        <w:t>nity’s need</w:t>
      </w:r>
    </w:p>
    <w:p w:rsidR="009635F6" w:rsidRPr="00C72CAE" w:rsidRDefault="009635F6" w:rsidP="009635F6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equips students with skills to conduct a community music session</w:t>
      </w:r>
    </w:p>
    <w:p w:rsidR="009635F6" w:rsidRPr="00C72CAE" w:rsidRDefault="009635F6" w:rsidP="009635F6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strengthen the student’s improvisation, verbal, and observation skills</w:t>
      </w:r>
    </w:p>
    <w:p w:rsidR="009635F6" w:rsidRPr="00C72CAE" w:rsidRDefault="009635F6" w:rsidP="009635F6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equip students with skills to conduct workshops</w:t>
      </w:r>
    </w:p>
    <w:p w:rsidR="009635F6" w:rsidRPr="00541A20" w:rsidRDefault="009635F6" w:rsidP="009635F6">
      <w:pPr>
        <w:spacing w:after="0"/>
        <w:rPr>
          <w:rFonts w:ascii="Calibri" w:hAnsi="Calibri"/>
          <w:i/>
        </w:rPr>
      </w:pPr>
      <w:r w:rsidRPr="00541A20">
        <w:rPr>
          <w:rFonts w:ascii="Calibri" w:hAnsi="Calibri"/>
          <w:i/>
        </w:rPr>
        <w:t>Course Outline</w:t>
      </w:r>
    </w:p>
    <w:p w:rsidR="009635F6" w:rsidRPr="00C72CAE" w:rsidRDefault="009635F6" w:rsidP="009635F6">
      <w:pPr>
        <w:spacing w:after="0"/>
        <w:ind w:left="1440" w:hanging="1440"/>
        <w:rPr>
          <w:rFonts w:ascii="Calibri" w:hAnsi="Calibri"/>
          <w:b/>
        </w:rPr>
      </w:pPr>
    </w:p>
    <w:p w:rsidR="009635F6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I:</w:t>
      </w:r>
      <w:r w:rsidRPr="00C72CAE">
        <w:rPr>
          <w:rFonts w:ascii="Calibri" w:hAnsi="Calibri"/>
        </w:rPr>
        <w:tab/>
        <w:t>Introduction: Warm-up Creating community</w:t>
      </w:r>
    </w:p>
    <w:p w:rsidR="009635F6" w:rsidRDefault="009635F6" w:rsidP="009635F6">
      <w:pPr>
        <w:pStyle w:val="NoSpacing"/>
        <w:numPr>
          <w:ilvl w:val="0"/>
          <w:numId w:val="13"/>
        </w:numPr>
        <w:ind w:hanging="720"/>
        <w:rPr>
          <w:rFonts w:ascii="Calibri" w:hAnsi="Calibri"/>
        </w:rPr>
      </w:pPr>
      <w:r>
        <w:rPr>
          <w:rFonts w:ascii="Calibri" w:hAnsi="Calibri"/>
        </w:rPr>
        <w:t>Ugandan Ethnic music and Crowd Gathering</w:t>
      </w:r>
    </w:p>
    <w:p w:rsidR="009635F6" w:rsidRPr="00C72CAE" w:rsidRDefault="009635F6" w:rsidP="009635F6">
      <w:pPr>
        <w:pStyle w:val="NoSpacing"/>
        <w:numPr>
          <w:ilvl w:val="0"/>
          <w:numId w:val="13"/>
        </w:numPr>
        <w:ind w:hanging="720"/>
        <w:rPr>
          <w:rFonts w:ascii="Calibri" w:hAnsi="Calibri"/>
        </w:rPr>
      </w:pPr>
      <w:r>
        <w:rPr>
          <w:rFonts w:ascii="Calibri" w:hAnsi="Calibri"/>
        </w:rPr>
        <w:t>Creating Calling Music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Devising within Community</w:t>
      </w:r>
    </w:p>
    <w:p w:rsidR="009635F6" w:rsidRPr="00C72CAE" w:rsidRDefault="009635F6" w:rsidP="009635F6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>Interview Techniques</w:t>
      </w:r>
    </w:p>
    <w:p w:rsidR="009635F6" w:rsidRPr="00C72CAE" w:rsidRDefault="009635F6" w:rsidP="009635F6">
      <w:pPr>
        <w:pStyle w:val="NoSpacing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Conducting Workshop S</w:t>
      </w:r>
      <w:r w:rsidRPr="00C72CAE">
        <w:rPr>
          <w:rFonts w:ascii="Calibri" w:hAnsi="Calibri"/>
        </w:rPr>
        <w:t>kills</w:t>
      </w:r>
    </w:p>
    <w:p w:rsidR="009635F6" w:rsidRPr="00C72CAE" w:rsidRDefault="009635F6" w:rsidP="009635F6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>Brainstorming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  <w:t>Community Theatre Theories</w:t>
      </w:r>
    </w:p>
    <w:p w:rsidR="009635F6" w:rsidRPr="00C72CAE" w:rsidRDefault="009635F6" w:rsidP="009635F6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C72CAE">
        <w:rPr>
          <w:rFonts w:ascii="Calibri" w:hAnsi="Calibri"/>
        </w:rPr>
        <w:t>Playback Theatre</w:t>
      </w:r>
    </w:p>
    <w:p w:rsidR="009635F6" w:rsidRPr="00C72CAE" w:rsidRDefault="009635F6" w:rsidP="009635F6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C72CAE">
        <w:rPr>
          <w:rFonts w:ascii="Calibri" w:hAnsi="Calibri"/>
        </w:rPr>
        <w:t>Forum Theatre in Music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>Planning for a Session and Feedback from a Session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5: </w:t>
      </w:r>
      <w:r w:rsidRPr="00C72CAE">
        <w:rPr>
          <w:rFonts w:ascii="Calibri" w:hAnsi="Calibri"/>
        </w:rPr>
        <w:tab/>
        <w:t>Role of a Musician in Stimulating Community Dialogue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6:</w:t>
      </w:r>
      <w:r w:rsidRPr="00C72CAE">
        <w:rPr>
          <w:rFonts w:ascii="Calibri" w:hAnsi="Calibri"/>
        </w:rPr>
        <w:tab/>
        <w:t>Perception, Cognition and Improvisation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7:</w:t>
      </w:r>
      <w:r w:rsidRPr="00C72CAE">
        <w:rPr>
          <w:rFonts w:ascii="Calibri" w:hAnsi="Calibri"/>
        </w:rPr>
        <w:tab/>
        <w:t>Meaning in Relationship: The Music Between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8:</w:t>
      </w:r>
      <w:r w:rsidRPr="00C72CAE">
        <w:rPr>
          <w:rFonts w:ascii="Calibri" w:hAnsi="Calibri"/>
        </w:rPr>
        <w:tab/>
        <w:t>Songs without Words: Music in Communication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9:</w:t>
      </w:r>
      <w:r w:rsidRPr="00C72CAE">
        <w:rPr>
          <w:rFonts w:ascii="Calibri" w:hAnsi="Calibri"/>
        </w:rPr>
        <w:tab/>
        <w:t>Principles and Techniques of Improvisation</w:t>
      </w:r>
    </w:p>
    <w:p w:rsidR="009635F6" w:rsidRPr="00C72CAE" w:rsidRDefault="009635F6" w:rsidP="009635F6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C72CAE">
        <w:rPr>
          <w:rFonts w:ascii="Calibri" w:hAnsi="Calibri"/>
        </w:rPr>
        <w:t>Accepting and Blocking Offers</w:t>
      </w:r>
    </w:p>
    <w:p w:rsidR="009635F6" w:rsidRPr="00C72CAE" w:rsidRDefault="009635F6" w:rsidP="009635F6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C72CAE">
        <w:rPr>
          <w:rFonts w:ascii="Calibri" w:hAnsi="Calibri"/>
        </w:rPr>
        <w:t>Freeing the Imagination</w:t>
      </w:r>
    </w:p>
    <w:p w:rsidR="009635F6" w:rsidRPr="00C72CAE" w:rsidRDefault="009635F6" w:rsidP="009635F6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C72CAE">
        <w:rPr>
          <w:rFonts w:ascii="Calibri" w:hAnsi="Calibri"/>
        </w:rPr>
        <w:t>Story</w:t>
      </w:r>
      <w:r>
        <w:rPr>
          <w:rFonts w:ascii="Calibri" w:hAnsi="Calibri"/>
        </w:rPr>
        <w:t xml:space="preserve"> M</w:t>
      </w:r>
      <w:r w:rsidRPr="00C72CAE">
        <w:rPr>
          <w:rFonts w:ascii="Calibri" w:hAnsi="Calibri"/>
        </w:rPr>
        <w:t>aking: Co</w:t>
      </w:r>
      <w:r>
        <w:rPr>
          <w:rFonts w:ascii="Calibri" w:hAnsi="Calibri"/>
        </w:rPr>
        <w:t>-</w:t>
      </w:r>
      <w:r w:rsidRPr="00C72CAE">
        <w:rPr>
          <w:rFonts w:ascii="Calibri" w:hAnsi="Calibri"/>
        </w:rPr>
        <w:t>creating New Realities</w:t>
      </w:r>
    </w:p>
    <w:p w:rsidR="009635F6" w:rsidRPr="00C72CAE" w:rsidRDefault="009635F6" w:rsidP="009635F6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C72CAE">
        <w:rPr>
          <w:rFonts w:ascii="Calibri" w:hAnsi="Calibri"/>
        </w:rPr>
        <w:t>Status: Improvisation and Power</w:t>
      </w:r>
    </w:p>
    <w:p w:rsidR="009635F6" w:rsidRPr="00C72CAE" w:rsidRDefault="009635F6" w:rsidP="009635F6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C72CAE">
        <w:rPr>
          <w:rFonts w:ascii="Calibri" w:hAnsi="Calibri"/>
        </w:rPr>
        <w:t>Expanding Emotional Expressiveness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10:</w:t>
      </w:r>
      <w:r w:rsidRPr="00C72CAE">
        <w:rPr>
          <w:rFonts w:ascii="Calibri" w:hAnsi="Calibri"/>
        </w:rPr>
        <w:tab/>
        <w:t>Free Improvisation Theory: The Alvin Model</w:t>
      </w:r>
    </w:p>
    <w:p w:rsidR="009635F6" w:rsidRPr="00C72CAE" w:rsidRDefault="009635F6" w:rsidP="009635F6">
      <w:pPr>
        <w:pStyle w:val="NoSpacing"/>
        <w:ind w:left="720" w:firstLine="720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 xml:space="preserve">Topic Group Improvisation Leadership </w:t>
      </w:r>
    </w:p>
    <w:p w:rsidR="009635F6" w:rsidRPr="00C72CAE" w:rsidRDefault="009635F6" w:rsidP="009635F6">
      <w:pPr>
        <w:pStyle w:val="NoSpacing"/>
        <w:numPr>
          <w:ilvl w:val="0"/>
          <w:numId w:val="11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Use of Percussion Instruments </w:t>
      </w:r>
    </w:p>
    <w:p w:rsidR="009635F6" w:rsidRPr="00C72CAE" w:rsidRDefault="009635F6" w:rsidP="009635F6">
      <w:pPr>
        <w:pStyle w:val="NoSpacing"/>
        <w:numPr>
          <w:ilvl w:val="0"/>
          <w:numId w:val="11"/>
        </w:numPr>
        <w:rPr>
          <w:rFonts w:ascii="Calibri" w:hAnsi="Calibri"/>
        </w:rPr>
      </w:pPr>
      <w:r w:rsidRPr="00C72CAE">
        <w:rPr>
          <w:rFonts w:ascii="Calibri" w:hAnsi="Calibri"/>
        </w:rPr>
        <w:t>Meaningful Contact With the Other Players</w:t>
      </w:r>
    </w:p>
    <w:p w:rsidR="009635F6" w:rsidRPr="00C72CAE" w:rsidRDefault="009635F6" w:rsidP="009635F6">
      <w:pPr>
        <w:pStyle w:val="NoSpacing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Flexible Playing in a</w:t>
      </w:r>
      <w:r w:rsidRPr="00C72CAE">
        <w:rPr>
          <w:rFonts w:ascii="Calibri" w:hAnsi="Calibri"/>
        </w:rPr>
        <w:t xml:space="preserve"> Resp</w:t>
      </w:r>
      <w:r>
        <w:rPr>
          <w:rFonts w:ascii="Calibri" w:hAnsi="Calibri"/>
        </w:rPr>
        <w:t>onsive a</w:t>
      </w:r>
      <w:r w:rsidRPr="00C72CAE">
        <w:rPr>
          <w:rFonts w:ascii="Calibri" w:hAnsi="Calibri"/>
        </w:rPr>
        <w:t>nd Adaptable Manner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11:</w:t>
      </w:r>
      <w:r w:rsidRPr="00C72CAE">
        <w:rPr>
          <w:rFonts w:ascii="Calibri" w:hAnsi="Calibri"/>
        </w:rPr>
        <w:tab/>
        <w:t>Preparatory Skills for Music Improvisation</w:t>
      </w:r>
    </w:p>
    <w:p w:rsidR="009635F6" w:rsidRPr="00C72CAE" w:rsidRDefault="009635F6" w:rsidP="009635F6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Terms and Nomenclature Germane </w:t>
      </w:r>
    </w:p>
    <w:p w:rsidR="009635F6" w:rsidRPr="00C72CAE" w:rsidRDefault="009635F6" w:rsidP="009635F6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Manipulation of Tools</w:t>
      </w:r>
    </w:p>
    <w:p w:rsidR="009635F6" w:rsidRPr="00C72CAE" w:rsidRDefault="009635F6" w:rsidP="009635F6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Settings Used for Improvisation: Musical Instruments and Musical Elements</w:t>
      </w:r>
    </w:p>
    <w:p w:rsidR="009635F6" w:rsidRPr="00C72CAE" w:rsidRDefault="009635F6" w:rsidP="009635F6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Determination of Suitable Structures for improvisation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12:</w:t>
      </w:r>
      <w:r w:rsidRPr="00C72CAE">
        <w:rPr>
          <w:rFonts w:ascii="Calibri" w:hAnsi="Calibri"/>
        </w:rPr>
        <w:tab/>
        <w:t>Facilitative Skills</w:t>
      </w:r>
    </w:p>
    <w:p w:rsidR="009635F6" w:rsidRPr="00C72CAE" w:rsidRDefault="009635F6" w:rsidP="009635F6">
      <w:pPr>
        <w:pStyle w:val="NoSpacing"/>
        <w:numPr>
          <w:ilvl w:val="0"/>
          <w:numId w:val="9"/>
        </w:numPr>
        <w:rPr>
          <w:rFonts w:ascii="Calibri" w:hAnsi="Calibri"/>
        </w:rPr>
      </w:pPr>
      <w:r w:rsidRPr="00C72CAE">
        <w:rPr>
          <w:rFonts w:ascii="Calibri" w:hAnsi="Calibri"/>
        </w:rPr>
        <w:t>Nonmusical and Musical Techniques to Engage Clients</w:t>
      </w:r>
    </w:p>
    <w:p w:rsidR="009635F6" w:rsidRPr="00C72CAE" w:rsidRDefault="009635F6" w:rsidP="009635F6">
      <w:pPr>
        <w:pStyle w:val="NoSpacing"/>
        <w:numPr>
          <w:ilvl w:val="0"/>
          <w:numId w:val="9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Listening, Comprehending, and Describing What Is Heard </w:t>
      </w:r>
    </w:p>
    <w:p w:rsidR="009635F6" w:rsidRPr="00C72CAE" w:rsidRDefault="009635F6" w:rsidP="009635F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13:</w:t>
      </w:r>
      <w:r w:rsidRPr="00C72CAE">
        <w:rPr>
          <w:rFonts w:ascii="Calibri" w:hAnsi="Calibri"/>
        </w:rPr>
        <w:tab/>
        <w:t>Verbal Processing Skills</w:t>
      </w:r>
    </w:p>
    <w:p w:rsidR="009635F6" w:rsidRPr="00C72CAE" w:rsidRDefault="009635F6" w:rsidP="009635F6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>Sorting out and Discussing Improvisation</w:t>
      </w:r>
    </w:p>
    <w:p w:rsidR="009635F6" w:rsidRPr="00C72CAE" w:rsidRDefault="009635F6" w:rsidP="009635F6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Recognition and Call Attention to Significant Aspects of the Experience With Clients </w:t>
      </w:r>
    </w:p>
    <w:p w:rsidR="009635F6" w:rsidRPr="00C72CAE" w:rsidRDefault="009635F6" w:rsidP="009635F6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>Communication with Co-facilitators</w:t>
      </w:r>
    </w:p>
    <w:p w:rsidR="009635F6" w:rsidRPr="00C72CAE" w:rsidRDefault="009635F6" w:rsidP="009635F6">
      <w:pPr>
        <w:pStyle w:val="NoSpacing"/>
        <w:ind w:left="1440" w:hanging="1440"/>
        <w:rPr>
          <w:rFonts w:ascii="Calibri" w:hAnsi="Calibri" w:cs="TimesNewRoman"/>
          <w:bCs/>
          <w:color w:val="000000"/>
        </w:rPr>
      </w:pPr>
      <w:r w:rsidRPr="00C72CAE">
        <w:rPr>
          <w:rFonts w:ascii="Calibri" w:hAnsi="Calibri" w:cs="TimesNewRoman"/>
          <w:bCs/>
          <w:color w:val="000000"/>
        </w:rPr>
        <w:t xml:space="preserve">Topic 14: </w:t>
      </w:r>
      <w:r w:rsidRPr="00C72CAE">
        <w:rPr>
          <w:rFonts w:ascii="Calibri" w:hAnsi="Calibri" w:cs="TimesNewRoman"/>
          <w:bCs/>
          <w:color w:val="000000"/>
        </w:rPr>
        <w:tab/>
        <w:t xml:space="preserve">Music and Community Building: Xylophone and Drums </w:t>
      </w:r>
      <w:proofErr w:type="gramStart"/>
      <w:r w:rsidRPr="00C72CAE">
        <w:rPr>
          <w:rFonts w:ascii="Calibri" w:hAnsi="Calibri" w:cs="TimesNewRoman"/>
          <w:bCs/>
          <w:color w:val="000000"/>
        </w:rPr>
        <w:t>Music as a Case Studies</w:t>
      </w:r>
      <w:proofErr w:type="gramEnd"/>
    </w:p>
    <w:p w:rsidR="009635F6" w:rsidRDefault="009635F6" w:rsidP="009635F6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 xml:space="preserve">Topic 15: </w:t>
      </w:r>
      <w:r w:rsidRPr="00C72CAE">
        <w:rPr>
          <w:rFonts w:ascii="Calibri" w:hAnsi="Calibri"/>
        </w:rPr>
        <w:tab/>
        <w:t>Building Community: Independence and Interdependence of Music and Dance in Cultures of Africa</w:t>
      </w:r>
    </w:p>
    <w:p w:rsidR="009635F6" w:rsidRPr="006104F3" w:rsidRDefault="009635F6" w:rsidP="009635F6">
      <w:pPr>
        <w:pStyle w:val="NoSpacing"/>
        <w:ind w:left="1440" w:hanging="1440"/>
        <w:rPr>
          <w:rFonts w:ascii="Calibri" w:hAnsi="Calibri" w:cs="TimesNewRoman"/>
          <w:bCs/>
          <w:color w:val="000000"/>
        </w:rPr>
      </w:pPr>
    </w:p>
    <w:p w:rsidR="009635F6" w:rsidRDefault="009635F6" w:rsidP="009635F6">
      <w:pPr>
        <w:spacing w:after="0"/>
        <w:ind w:left="1440" w:hanging="1440"/>
        <w:rPr>
          <w:rFonts w:ascii="Calibri" w:hAnsi="Calibri"/>
          <w:i/>
        </w:rPr>
      </w:pPr>
    </w:p>
    <w:p w:rsidR="009635F6" w:rsidRPr="00D06ACC" w:rsidRDefault="009635F6" w:rsidP="009635F6">
      <w:pPr>
        <w:spacing w:after="0"/>
        <w:ind w:left="1440" w:hanging="1440"/>
        <w:rPr>
          <w:rFonts w:ascii="Calibri" w:hAnsi="Calibri"/>
          <w:i/>
        </w:rPr>
      </w:pPr>
      <w:r w:rsidRPr="00D06ACC">
        <w:rPr>
          <w:rFonts w:ascii="Calibri" w:hAnsi="Calibri"/>
          <w:i/>
        </w:rPr>
        <w:t>Learning Outcomes</w:t>
      </w:r>
    </w:p>
    <w:p w:rsidR="009635F6" w:rsidRPr="00C72CAE" w:rsidRDefault="009635F6" w:rsidP="009635F6">
      <w:pPr>
        <w:spacing w:after="0"/>
        <w:ind w:left="1440" w:hanging="1440"/>
        <w:rPr>
          <w:rFonts w:ascii="Calibri" w:hAnsi="Calibri"/>
        </w:rPr>
      </w:pPr>
    </w:p>
    <w:p w:rsidR="009635F6" w:rsidRPr="00C72CAE" w:rsidRDefault="009635F6" w:rsidP="009635F6">
      <w:pPr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Ability to create and perform</w:t>
      </w:r>
      <w:r w:rsidRPr="00C72CAE">
        <w:rPr>
          <w:rFonts w:ascii="Calibri" w:hAnsi="Calibri"/>
        </w:rPr>
        <w:t xml:space="preserve"> music that is specific to </w:t>
      </w:r>
      <w:r>
        <w:rPr>
          <w:rFonts w:ascii="Calibri" w:hAnsi="Calibri"/>
        </w:rPr>
        <w:t>a thematic</w:t>
      </w:r>
      <w:r w:rsidRPr="00C72CAE">
        <w:rPr>
          <w:rFonts w:ascii="Calibri" w:hAnsi="Calibri"/>
        </w:rPr>
        <w:t xml:space="preserve"> community’s need.</w:t>
      </w:r>
    </w:p>
    <w:p w:rsidR="009635F6" w:rsidRPr="00C72CAE" w:rsidRDefault="009635F6" w:rsidP="009635F6">
      <w:pPr>
        <w:numPr>
          <w:ilvl w:val="0"/>
          <w:numId w:val="5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Equipped with skills to conduct a community music session</w:t>
      </w:r>
    </w:p>
    <w:p w:rsidR="009635F6" w:rsidRDefault="009635F6" w:rsidP="009635F6">
      <w:pPr>
        <w:numPr>
          <w:ilvl w:val="0"/>
          <w:numId w:val="5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Enhanced improvisation and observation skills</w:t>
      </w:r>
    </w:p>
    <w:p w:rsidR="009635F6" w:rsidRDefault="009635F6" w:rsidP="009635F6">
      <w:pPr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Ability to conduct workshops</w:t>
      </w:r>
    </w:p>
    <w:p w:rsidR="009635F6" w:rsidRPr="00C72CAE" w:rsidRDefault="009635F6" w:rsidP="009635F6">
      <w:pPr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Enhanced listening and observation skills</w:t>
      </w:r>
    </w:p>
    <w:p w:rsidR="009635F6" w:rsidRDefault="009635F6" w:rsidP="009635F6">
      <w:pPr>
        <w:spacing w:after="0"/>
        <w:rPr>
          <w:rFonts w:ascii="Calibri" w:hAnsi="Calibri"/>
          <w:i/>
        </w:rPr>
      </w:pPr>
    </w:p>
    <w:p w:rsidR="009635F6" w:rsidRPr="00D06ACC" w:rsidRDefault="009635F6" w:rsidP="009635F6">
      <w:pPr>
        <w:spacing w:after="0"/>
        <w:ind w:left="1440" w:hanging="1440"/>
        <w:rPr>
          <w:rFonts w:ascii="Calibri" w:hAnsi="Calibri"/>
          <w:i/>
        </w:rPr>
      </w:pPr>
      <w:r w:rsidRPr="00D06ACC">
        <w:rPr>
          <w:rFonts w:ascii="Calibri" w:hAnsi="Calibri"/>
          <w:i/>
        </w:rPr>
        <w:t>Method</w:t>
      </w:r>
      <w:r>
        <w:rPr>
          <w:rFonts w:ascii="Calibri" w:hAnsi="Calibri"/>
          <w:i/>
        </w:rPr>
        <w:t>s</w:t>
      </w:r>
      <w:r w:rsidRPr="00D06ACC">
        <w:rPr>
          <w:rFonts w:ascii="Calibri" w:hAnsi="Calibri"/>
          <w:i/>
        </w:rPr>
        <w:t xml:space="preserve"> of Teaching/Delivery</w:t>
      </w:r>
    </w:p>
    <w:p w:rsidR="009635F6" w:rsidRPr="00C72CAE" w:rsidRDefault="009635F6" w:rsidP="009635F6">
      <w:pPr>
        <w:spacing w:after="0"/>
        <w:ind w:left="1440" w:hanging="1440"/>
        <w:rPr>
          <w:rFonts w:ascii="Calibri" w:hAnsi="Calibri"/>
        </w:rPr>
      </w:pPr>
    </w:p>
    <w:p w:rsidR="009635F6" w:rsidRPr="00C72CAE" w:rsidRDefault="009635F6" w:rsidP="009635F6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Lectures, demonstrations, hands-on, lab, tutorials, Individual readings, field trips</w:t>
      </w:r>
    </w:p>
    <w:p w:rsidR="009635F6" w:rsidRDefault="009635F6" w:rsidP="009635F6">
      <w:pPr>
        <w:spacing w:after="0"/>
        <w:rPr>
          <w:rFonts w:ascii="Calibri" w:hAnsi="Calibri"/>
          <w:b/>
          <w:i/>
        </w:rPr>
      </w:pPr>
    </w:p>
    <w:p w:rsidR="009635F6" w:rsidRPr="00D06ACC" w:rsidRDefault="009635F6" w:rsidP="009635F6">
      <w:pPr>
        <w:spacing w:after="0"/>
        <w:ind w:left="1440" w:hanging="1440"/>
        <w:rPr>
          <w:rFonts w:ascii="Calibri" w:hAnsi="Calibri"/>
          <w:i/>
        </w:rPr>
      </w:pPr>
      <w:r w:rsidRPr="00D06ACC">
        <w:rPr>
          <w:rFonts w:ascii="Calibri" w:hAnsi="Calibri"/>
          <w:i/>
        </w:rPr>
        <w:t>Modes of Assessment</w:t>
      </w:r>
    </w:p>
    <w:p w:rsidR="009635F6" w:rsidRPr="00C72CAE" w:rsidRDefault="009635F6" w:rsidP="009635F6">
      <w:pPr>
        <w:spacing w:after="0"/>
        <w:ind w:left="1440" w:hanging="1440"/>
        <w:rPr>
          <w:rFonts w:ascii="Calibri" w:hAnsi="Calibri"/>
          <w:b/>
          <w:i/>
        </w:rPr>
      </w:pPr>
    </w:p>
    <w:p w:rsidR="009635F6" w:rsidRPr="00C72CAE" w:rsidRDefault="009635F6" w:rsidP="009635F6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9635F6" w:rsidRPr="00C72CAE" w:rsidRDefault="009635F6" w:rsidP="009635F6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Attendance and p</w:t>
      </w:r>
      <w:r w:rsidRPr="00C72CAE">
        <w:rPr>
          <w:rFonts w:ascii="Calibri" w:hAnsi="Calibri"/>
        </w:rPr>
        <w:t>articipati</w:t>
      </w:r>
      <w:r>
        <w:rPr>
          <w:rFonts w:ascii="Calibri" w:hAnsi="Calibri"/>
        </w:rPr>
        <w:t>on in class d</w:t>
      </w:r>
      <w:r w:rsidRPr="00C72CAE">
        <w:rPr>
          <w:rFonts w:ascii="Calibri" w:hAnsi="Calibri"/>
        </w:rPr>
        <w:t>iscussion: 5%</w:t>
      </w:r>
    </w:p>
    <w:p w:rsidR="009635F6" w:rsidRPr="00C72CAE" w:rsidRDefault="009635F6" w:rsidP="009635F6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Field r</w:t>
      </w:r>
      <w:r w:rsidRPr="00C72CAE">
        <w:rPr>
          <w:rFonts w:ascii="Calibri" w:hAnsi="Calibri"/>
        </w:rPr>
        <w:t>eport: 10%</w:t>
      </w:r>
    </w:p>
    <w:p w:rsidR="009635F6" w:rsidRDefault="009635F6" w:rsidP="009635F6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Mid-Semester t</w:t>
      </w:r>
      <w:r w:rsidRPr="00C72CAE">
        <w:rPr>
          <w:rFonts w:ascii="Calibri" w:hAnsi="Calibri"/>
        </w:rPr>
        <w:t>est: 15%</w:t>
      </w:r>
    </w:p>
    <w:p w:rsidR="009635F6" w:rsidRPr="00C72CAE" w:rsidRDefault="009635F6" w:rsidP="009635F6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Workshops: 10%</w:t>
      </w:r>
    </w:p>
    <w:p w:rsidR="009635F6" w:rsidRPr="00C72CAE" w:rsidRDefault="009635F6" w:rsidP="009635F6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9635F6" w:rsidRDefault="009635F6" w:rsidP="009635F6">
      <w:pPr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Written: 6</w:t>
      </w:r>
      <w:r w:rsidRPr="00C72CAE">
        <w:rPr>
          <w:rFonts w:ascii="Calibri" w:hAnsi="Calibri"/>
        </w:rPr>
        <w:t>0%</w:t>
      </w:r>
    </w:p>
    <w:p w:rsidR="009635F6" w:rsidRDefault="009635F6" w:rsidP="009635F6">
      <w:pPr>
        <w:spacing w:after="0"/>
        <w:rPr>
          <w:rFonts w:ascii="Calibri" w:hAnsi="Calibri"/>
        </w:rPr>
      </w:pPr>
    </w:p>
    <w:p w:rsidR="009635F6" w:rsidRDefault="009635F6" w:rsidP="009635F6">
      <w:pPr>
        <w:spacing w:after="0"/>
        <w:rPr>
          <w:rFonts w:ascii="Calibri" w:hAnsi="Calibri"/>
          <w:i/>
        </w:rPr>
      </w:pPr>
      <w:r w:rsidRPr="00780018">
        <w:rPr>
          <w:rFonts w:ascii="Calibri" w:hAnsi="Calibri"/>
          <w:i/>
        </w:rPr>
        <w:t>Selected Readings</w:t>
      </w:r>
    </w:p>
    <w:p w:rsidR="009635F6" w:rsidRDefault="009635F6" w:rsidP="009635F6">
      <w:pPr>
        <w:spacing w:after="0"/>
        <w:rPr>
          <w:rFonts w:ascii="Calibri" w:hAnsi="Calibri"/>
          <w:i/>
        </w:rPr>
      </w:pPr>
    </w:p>
    <w:p w:rsidR="009635F6" w:rsidRPr="00780018" w:rsidRDefault="009635F6" w:rsidP="009635F6">
      <w:pPr>
        <w:spacing w:after="0"/>
        <w:ind w:left="720" w:hanging="720"/>
        <w:rPr>
          <w:rFonts w:ascii="Calibri" w:hAnsi="Calibri"/>
        </w:rPr>
      </w:pPr>
      <w:r w:rsidRPr="00780018">
        <w:rPr>
          <w:rFonts w:ascii="Calibri" w:hAnsi="Calibri"/>
        </w:rPr>
        <w:t xml:space="preserve">Beaulieu, John. 1995. </w:t>
      </w:r>
      <w:r w:rsidRPr="00780018">
        <w:rPr>
          <w:rFonts w:ascii="Calibri" w:hAnsi="Calibri"/>
          <w:i/>
        </w:rPr>
        <w:t xml:space="preserve">Music and Sound in the Healing Arts. </w:t>
      </w:r>
      <w:r w:rsidRPr="00780018">
        <w:rPr>
          <w:rFonts w:ascii="Calibri" w:hAnsi="Calibri"/>
        </w:rPr>
        <w:t>New York: Station Hill Press.</w:t>
      </w:r>
    </w:p>
    <w:p w:rsidR="009635F6" w:rsidRPr="00C72CAE" w:rsidRDefault="009635F6" w:rsidP="009635F6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Berardi</w:t>
      </w:r>
      <w:proofErr w:type="spellEnd"/>
      <w:r w:rsidRPr="00C72CAE">
        <w:rPr>
          <w:b w:val="0"/>
          <w:sz w:val="24"/>
        </w:rPr>
        <w:t xml:space="preserve">, </w:t>
      </w:r>
      <w:proofErr w:type="spellStart"/>
      <w:r w:rsidRPr="00C72CAE">
        <w:rPr>
          <w:b w:val="0"/>
          <w:sz w:val="24"/>
        </w:rPr>
        <w:t>Gigi</w:t>
      </w:r>
      <w:proofErr w:type="spellEnd"/>
      <w:r w:rsidRPr="00C72CAE">
        <w:rPr>
          <w:b w:val="0"/>
          <w:sz w:val="24"/>
        </w:rPr>
        <w:t xml:space="preserve">. 2005. </w:t>
      </w:r>
      <w:r w:rsidRPr="00C72CAE">
        <w:rPr>
          <w:b w:val="0"/>
          <w:i/>
          <w:sz w:val="24"/>
        </w:rPr>
        <w:t>Finding Balance: Fitness, Training, and Health for a Lifetime in Dance.</w:t>
      </w:r>
      <w:r w:rsidRPr="00C72CAE">
        <w:rPr>
          <w:b w:val="0"/>
          <w:sz w:val="24"/>
        </w:rPr>
        <w:t xml:space="preserve"> New York: </w:t>
      </w:r>
      <w:proofErr w:type="spellStart"/>
      <w:r w:rsidRPr="00C72CAE">
        <w:rPr>
          <w:b w:val="0"/>
          <w:sz w:val="24"/>
        </w:rPr>
        <w:t>Routledge</w:t>
      </w:r>
      <w:proofErr w:type="spellEnd"/>
      <w:r w:rsidRPr="00C72CAE">
        <w:rPr>
          <w:b w:val="0"/>
          <w:sz w:val="24"/>
        </w:rPr>
        <w:t xml:space="preserve">. </w:t>
      </w:r>
    </w:p>
    <w:p w:rsidR="009635F6" w:rsidRPr="00C72CAE" w:rsidRDefault="009635F6" w:rsidP="009635F6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gramStart"/>
      <w:r w:rsidRPr="00C72CAE">
        <w:rPr>
          <w:b w:val="0"/>
          <w:sz w:val="24"/>
        </w:rPr>
        <w:t>Books, Lorenz.</w:t>
      </w:r>
      <w:proofErr w:type="gramEnd"/>
      <w:r w:rsidRPr="00C72CAE">
        <w:rPr>
          <w:b w:val="0"/>
          <w:sz w:val="24"/>
        </w:rPr>
        <w:t xml:space="preserve"> 1995. </w:t>
      </w:r>
      <w:r w:rsidRPr="00C72CAE">
        <w:rPr>
          <w:b w:val="0"/>
          <w:i/>
          <w:sz w:val="24"/>
        </w:rPr>
        <w:t>The Healing Energies of Music.</w:t>
      </w:r>
      <w:r w:rsidRPr="00C72CAE">
        <w:rPr>
          <w:b w:val="0"/>
          <w:sz w:val="24"/>
        </w:rPr>
        <w:t xml:space="preserve">Second Edition. Wheaton, Ill: Theosophical Publishing House. </w:t>
      </w:r>
    </w:p>
    <w:p w:rsidR="009635F6" w:rsidRPr="00C72CAE" w:rsidRDefault="009635F6" w:rsidP="009635F6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Campbell, Don. 2000. </w:t>
      </w:r>
      <w:r w:rsidRPr="00C72CAE">
        <w:rPr>
          <w:b w:val="0"/>
          <w:i/>
          <w:sz w:val="24"/>
        </w:rPr>
        <w:t>The Mozart Effect for Children: Awakening Your Child's Mind, Health, and Creativity with Music.</w:t>
      </w:r>
      <w:r w:rsidRPr="00C72CAE">
        <w:rPr>
          <w:b w:val="0"/>
          <w:sz w:val="24"/>
        </w:rPr>
        <w:t xml:space="preserve"> New York: William Morrow.</w:t>
      </w:r>
    </w:p>
    <w:p w:rsidR="009635F6" w:rsidRPr="00C72CAE" w:rsidRDefault="009635F6" w:rsidP="009635F6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Klickstein</w:t>
      </w:r>
      <w:proofErr w:type="spellEnd"/>
      <w:r w:rsidRPr="00C72CAE">
        <w:rPr>
          <w:b w:val="0"/>
          <w:sz w:val="24"/>
        </w:rPr>
        <w:t xml:space="preserve">, Gerald. 2009. </w:t>
      </w:r>
      <w:r w:rsidRPr="00C72CAE">
        <w:rPr>
          <w:b w:val="0"/>
          <w:i/>
          <w:sz w:val="24"/>
        </w:rPr>
        <w:t xml:space="preserve">The Musician's Way: A Guide to Practice, Performance, and Wellness. </w:t>
      </w:r>
      <w:r w:rsidRPr="00C72CAE">
        <w:rPr>
          <w:b w:val="0"/>
          <w:sz w:val="24"/>
        </w:rPr>
        <w:t xml:space="preserve">Oxford: Oxford Press. </w:t>
      </w:r>
    </w:p>
    <w:p w:rsidR="001C3396" w:rsidRDefault="001C3396">
      <w:bookmarkStart w:id="0" w:name="_GoBack"/>
      <w:bookmarkEnd w:id="0"/>
    </w:p>
    <w:sectPr w:rsidR="001C3396" w:rsidSect="00AB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B37"/>
    <w:multiLevelType w:val="hybridMultilevel"/>
    <w:tmpl w:val="5E846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9613AB"/>
    <w:multiLevelType w:val="hybridMultilevel"/>
    <w:tmpl w:val="7F9C14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7A5EC5"/>
    <w:multiLevelType w:val="hybridMultilevel"/>
    <w:tmpl w:val="E5D48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8D6F0E"/>
    <w:multiLevelType w:val="hybridMultilevel"/>
    <w:tmpl w:val="AE64A1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F5C2303"/>
    <w:multiLevelType w:val="hybridMultilevel"/>
    <w:tmpl w:val="E2E4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D00A4A"/>
    <w:multiLevelType w:val="hybridMultilevel"/>
    <w:tmpl w:val="C602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25A2A"/>
    <w:multiLevelType w:val="hybridMultilevel"/>
    <w:tmpl w:val="B0B0EE7A"/>
    <w:lvl w:ilvl="0" w:tplc="B3F07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57AC9"/>
    <w:multiLevelType w:val="hybridMultilevel"/>
    <w:tmpl w:val="8DF2E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0227853"/>
    <w:multiLevelType w:val="hybridMultilevel"/>
    <w:tmpl w:val="B0B0EE7A"/>
    <w:lvl w:ilvl="0" w:tplc="B3F07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8447E"/>
    <w:multiLevelType w:val="hybridMultilevel"/>
    <w:tmpl w:val="C728D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673513"/>
    <w:multiLevelType w:val="hybridMultilevel"/>
    <w:tmpl w:val="97482C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9BF12ED"/>
    <w:multiLevelType w:val="hybridMultilevel"/>
    <w:tmpl w:val="7D1402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14525CB"/>
    <w:multiLevelType w:val="hybridMultilevel"/>
    <w:tmpl w:val="16808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635F6"/>
    <w:rsid w:val="00050608"/>
    <w:rsid w:val="001668D8"/>
    <w:rsid w:val="001C3396"/>
    <w:rsid w:val="001F160E"/>
    <w:rsid w:val="00442854"/>
    <w:rsid w:val="00563212"/>
    <w:rsid w:val="00745640"/>
    <w:rsid w:val="008F7FC7"/>
    <w:rsid w:val="009635F6"/>
    <w:rsid w:val="00970755"/>
    <w:rsid w:val="00AB5573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F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5F6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5F6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635F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F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5F6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5F6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635F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2014-06-16T07:49:00Z</dcterms:created>
  <dcterms:modified xsi:type="dcterms:W3CDTF">2014-06-16T07:49:00Z</dcterms:modified>
</cp:coreProperties>
</file>