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D4B" w:rsidRPr="00C72CAE" w:rsidRDefault="00DE6D4B" w:rsidP="00DE6D4B">
      <w:pPr>
        <w:spacing w:after="0"/>
        <w:rPr>
          <w:rFonts w:ascii="Calibri" w:hAnsi="Calibri"/>
          <w:b/>
          <w:highlight w:val="magenta"/>
        </w:rPr>
      </w:pPr>
      <w:r>
        <w:rPr>
          <w:rFonts w:ascii="Calibri" w:hAnsi="Calibri"/>
          <w:b/>
        </w:rPr>
        <w:t>MUS 3211</w:t>
      </w:r>
      <w:r w:rsidRPr="00C72CAE">
        <w:rPr>
          <w:rFonts w:ascii="Calibri" w:hAnsi="Calibri"/>
          <w:b/>
        </w:rPr>
        <w:t xml:space="preserve"> Choir Music Project</w:t>
      </w:r>
    </w:p>
    <w:p w:rsidR="00DE6D4B" w:rsidRPr="00C72CAE" w:rsidRDefault="00DE6D4B" w:rsidP="00DE6D4B">
      <w:pPr>
        <w:spacing w:after="0"/>
        <w:rPr>
          <w:rFonts w:ascii="Calibri" w:hAnsi="Calibri"/>
          <w:b/>
          <w:highlight w:val="magenta"/>
        </w:rPr>
      </w:pPr>
    </w:p>
    <w:p w:rsidR="00DE6D4B" w:rsidRPr="006C6562" w:rsidRDefault="00DE6D4B" w:rsidP="00DE6D4B">
      <w:pPr>
        <w:spacing w:after="0"/>
        <w:jc w:val="both"/>
        <w:rPr>
          <w:rFonts w:ascii="Calibri" w:hAnsi="Calibri"/>
          <w:i/>
        </w:rPr>
      </w:pPr>
      <w:r w:rsidRPr="006C6562">
        <w:rPr>
          <w:rFonts w:ascii="Calibri" w:hAnsi="Calibri"/>
          <w:i/>
        </w:rPr>
        <w:t xml:space="preserve"> Description</w:t>
      </w:r>
      <w:r w:rsidR="00CA7051">
        <w:rPr>
          <w:rFonts w:ascii="Calibri" w:hAnsi="Calibri"/>
          <w:i/>
        </w:rPr>
        <w:t>:</w:t>
      </w:r>
    </w:p>
    <w:p w:rsidR="00DE6D4B" w:rsidRDefault="00DE6D4B" w:rsidP="00DE6D4B">
      <w:pPr>
        <w:spacing w:after="0"/>
        <w:jc w:val="both"/>
        <w:rPr>
          <w:rFonts w:ascii="Calibri" w:hAnsi="Calibri"/>
          <w:b/>
        </w:rPr>
      </w:pPr>
    </w:p>
    <w:p w:rsidR="00DE6D4B" w:rsidRPr="00C72CAE" w:rsidRDefault="00DE6D4B" w:rsidP="00DE6D4B">
      <w:pPr>
        <w:spacing w:after="0"/>
        <w:jc w:val="both"/>
        <w:rPr>
          <w:rFonts w:ascii="Calibri" w:hAnsi="Calibri"/>
        </w:rPr>
      </w:pPr>
      <w:r w:rsidRPr="00C72CAE">
        <w:rPr>
          <w:rFonts w:ascii="Calibri" w:hAnsi="Calibri"/>
        </w:rPr>
        <w:t xml:space="preserve">It offers opportunities to individual students for training in an internship capacity with respected professional choir, approved by a departmental music committee. As a way of evaluating the skills attained with working with a choir, a student will prepare and present a performance with either the choir he/she has worked with or a choir of his/her own creation, and approved by the departmental music committee. The repertoire is chosen in consultation with the Departmental Music Committee. However, it should be representative of the different music periods including, but not limited to: Baroque, Classical, Romantic and Twentieth century music. The concert should not be less than an hour and not more </w:t>
      </w:r>
      <w:proofErr w:type="spellStart"/>
      <w:r w:rsidRPr="00C72CAE">
        <w:rPr>
          <w:rFonts w:ascii="Calibri" w:hAnsi="Calibri"/>
        </w:rPr>
        <w:t>that</w:t>
      </w:r>
      <w:proofErr w:type="spellEnd"/>
      <w:r w:rsidRPr="00C72CAE">
        <w:rPr>
          <w:rFonts w:ascii="Calibri" w:hAnsi="Calibri"/>
        </w:rPr>
        <w:t xml:space="preserve"> one hour fifteen minutes. The student should submit a plan and the final report of the choir performance. In addition, students shall write an internship report under the direction</w:t>
      </w:r>
      <w:r>
        <w:rPr>
          <w:rFonts w:ascii="Calibri" w:hAnsi="Calibri"/>
        </w:rPr>
        <w:t xml:space="preserve"> of a teaching staff. The host </w:t>
      </w:r>
      <w:r w:rsidRPr="00C72CAE">
        <w:rPr>
          <w:rFonts w:ascii="Calibri" w:hAnsi="Calibri"/>
        </w:rPr>
        <w:t>choir will be requested to write a guided report filled out in form of a questionnaire.</w:t>
      </w:r>
    </w:p>
    <w:p w:rsidR="00DE6D4B" w:rsidRPr="00CA7051" w:rsidRDefault="00DE6D4B" w:rsidP="00DE6D4B">
      <w:pPr>
        <w:spacing w:after="0"/>
        <w:jc w:val="both"/>
        <w:rPr>
          <w:rFonts w:ascii="Calibri" w:hAnsi="Calibri"/>
          <w:b/>
        </w:rPr>
      </w:pPr>
    </w:p>
    <w:p w:rsidR="00DE6D4B" w:rsidRPr="00CA7051" w:rsidRDefault="00DE6D4B" w:rsidP="00DE6D4B">
      <w:pPr>
        <w:spacing w:after="0"/>
        <w:ind w:left="1440" w:hanging="1440"/>
        <w:rPr>
          <w:rFonts w:ascii="Calibri" w:hAnsi="Calibri"/>
          <w:b/>
          <w:i/>
        </w:rPr>
      </w:pPr>
      <w:r w:rsidRPr="00CA7051">
        <w:rPr>
          <w:rFonts w:ascii="Calibri" w:hAnsi="Calibri"/>
          <w:b/>
          <w:i/>
        </w:rPr>
        <w:t>Objectives</w:t>
      </w:r>
      <w:r w:rsidR="00CA7051" w:rsidRPr="00CA7051">
        <w:rPr>
          <w:rFonts w:ascii="Calibri" w:hAnsi="Calibri"/>
          <w:b/>
          <w:i/>
        </w:rPr>
        <w:t>:</w:t>
      </w:r>
    </w:p>
    <w:p w:rsidR="00DE6D4B" w:rsidRPr="00C72CAE" w:rsidRDefault="00DE6D4B" w:rsidP="00DE6D4B">
      <w:pPr>
        <w:spacing w:after="0"/>
        <w:rPr>
          <w:rFonts w:ascii="Calibri" w:hAnsi="Calibri"/>
          <w:b/>
        </w:rPr>
      </w:pPr>
    </w:p>
    <w:p w:rsidR="00DE6D4B" w:rsidRPr="00C72CAE" w:rsidRDefault="00DE6D4B" w:rsidP="00DE6D4B">
      <w:pPr>
        <w:numPr>
          <w:ilvl w:val="0"/>
          <w:numId w:val="3"/>
        </w:numPr>
        <w:spacing w:after="0"/>
        <w:rPr>
          <w:rFonts w:ascii="Calibri" w:hAnsi="Calibri"/>
        </w:rPr>
      </w:pPr>
      <w:r w:rsidRPr="00C72CAE">
        <w:rPr>
          <w:rFonts w:ascii="Calibri" w:hAnsi="Calibri"/>
        </w:rPr>
        <w:t>To examine the students’ competence in organizing and presenting a choir concert before a public audience</w:t>
      </w:r>
    </w:p>
    <w:p w:rsidR="00DE6D4B" w:rsidRPr="00C72CAE" w:rsidRDefault="00DE6D4B" w:rsidP="00DE6D4B">
      <w:pPr>
        <w:numPr>
          <w:ilvl w:val="0"/>
          <w:numId w:val="3"/>
        </w:numPr>
        <w:spacing w:after="0"/>
        <w:rPr>
          <w:rFonts w:ascii="Calibri" w:hAnsi="Calibri"/>
        </w:rPr>
      </w:pPr>
      <w:r w:rsidRPr="00C72CAE">
        <w:rPr>
          <w:rFonts w:ascii="Calibri" w:hAnsi="Calibri"/>
        </w:rPr>
        <w:t>To examine the students skills of directing a choir in the natural context</w:t>
      </w:r>
    </w:p>
    <w:p w:rsidR="00DE6D4B" w:rsidRPr="00C72CAE" w:rsidRDefault="00DE6D4B" w:rsidP="00DE6D4B">
      <w:pPr>
        <w:numPr>
          <w:ilvl w:val="0"/>
          <w:numId w:val="3"/>
        </w:numPr>
        <w:spacing w:after="0"/>
        <w:rPr>
          <w:rFonts w:ascii="Calibri" w:hAnsi="Calibri"/>
        </w:rPr>
      </w:pPr>
      <w:r w:rsidRPr="00C72CAE">
        <w:rPr>
          <w:rFonts w:ascii="Calibri" w:hAnsi="Calibri"/>
        </w:rPr>
        <w:t xml:space="preserve">To access the student’s ability to interpret appropriately music of the different periods. </w:t>
      </w:r>
    </w:p>
    <w:p w:rsidR="00DE6D4B" w:rsidRDefault="00DE6D4B" w:rsidP="00DE6D4B">
      <w:pPr>
        <w:spacing w:after="0"/>
        <w:rPr>
          <w:rFonts w:ascii="Calibri" w:hAnsi="Calibri"/>
          <w:i/>
        </w:rPr>
      </w:pPr>
    </w:p>
    <w:p w:rsidR="00DE6D4B" w:rsidRPr="00F3382C" w:rsidRDefault="00DE6D4B" w:rsidP="00DE6D4B">
      <w:pPr>
        <w:spacing w:after="0"/>
        <w:rPr>
          <w:rFonts w:ascii="Calibri" w:hAnsi="Calibri"/>
          <w:i/>
        </w:rPr>
      </w:pPr>
      <w:r w:rsidRPr="00F3382C">
        <w:rPr>
          <w:rFonts w:ascii="Calibri" w:hAnsi="Calibri"/>
          <w:i/>
        </w:rPr>
        <w:t>Course Outline</w:t>
      </w:r>
    </w:p>
    <w:p w:rsidR="00DE6D4B" w:rsidRPr="00C72CAE" w:rsidRDefault="00DE6D4B" w:rsidP="00DE6D4B">
      <w:pPr>
        <w:spacing w:after="0"/>
        <w:rPr>
          <w:rFonts w:ascii="Calibri" w:hAnsi="Calibri"/>
          <w:b/>
        </w:rPr>
      </w:pPr>
    </w:p>
    <w:p w:rsidR="00DE6D4B" w:rsidRPr="00C72CAE" w:rsidRDefault="00DE6D4B" w:rsidP="00DE6D4B">
      <w:pPr>
        <w:pStyle w:val="NoSpacing"/>
        <w:rPr>
          <w:rFonts w:ascii="Calibri" w:hAnsi="Calibri"/>
          <w:b/>
        </w:rPr>
      </w:pPr>
      <w:r w:rsidRPr="00C72CAE">
        <w:rPr>
          <w:rFonts w:ascii="Calibri" w:hAnsi="Calibri"/>
        </w:rPr>
        <w:t>Topic 1:</w:t>
      </w:r>
      <w:r w:rsidRPr="00C72CAE">
        <w:rPr>
          <w:rFonts w:ascii="Calibri" w:hAnsi="Calibri"/>
          <w:b/>
        </w:rPr>
        <w:tab/>
      </w:r>
      <w:r w:rsidRPr="00C72CAE">
        <w:rPr>
          <w:rFonts w:ascii="Calibri" w:hAnsi="Calibri"/>
        </w:rPr>
        <w:t>Creating a Plan</w:t>
      </w:r>
    </w:p>
    <w:p w:rsidR="00DE6D4B" w:rsidRPr="00C72CAE" w:rsidRDefault="00DE6D4B" w:rsidP="00DE6D4B">
      <w:pPr>
        <w:pStyle w:val="NoSpacing"/>
        <w:rPr>
          <w:rFonts w:ascii="Calibri" w:hAnsi="Calibri"/>
          <w:b/>
        </w:rPr>
      </w:pPr>
      <w:r w:rsidRPr="00C72CAE">
        <w:rPr>
          <w:rFonts w:ascii="Calibri" w:hAnsi="Calibri"/>
        </w:rPr>
        <w:t>Topic 2:</w:t>
      </w:r>
      <w:r w:rsidRPr="00C72CAE">
        <w:rPr>
          <w:rFonts w:ascii="Calibri" w:hAnsi="Calibri"/>
          <w:b/>
        </w:rPr>
        <w:tab/>
      </w:r>
      <w:r w:rsidRPr="00C72CAE">
        <w:rPr>
          <w:rFonts w:ascii="Calibri" w:hAnsi="Calibri"/>
        </w:rPr>
        <w:t>Repertoire and Program Building</w:t>
      </w:r>
    </w:p>
    <w:p w:rsidR="00DE6D4B" w:rsidRPr="00C72CAE" w:rsidRDefault="00DE6D4B" w:rsidP="00DE6D4B">
      <w:pPr>
        <w:pStyle w:val="NoSpacing"/>
        <w:rPr>
          <w:rFonts w:ascii="Calibri" w:hAnsi="Calibri"/>
        </w:rPr>
      </w:pPr>
      <w:r w:rsidRPr="00C72CAE">
        <w:rPr>
          <w:rFonts w:ascii="Calibri" w:hAnsi="Calibri"/>
        </w:rPr>
        <w:t>Topic 3:</w:t>
      </w:r>
      <w:r w:rsidRPr="00C72CAE">
        <w:rPr>
          <w:rFonts w:ascii="Calibri" w:hAnsi="Calibri"/>
        </w:rPr>
        <w:tab/>
        <w:t>Choosing a Performing Group</w:t>
      </w:r>
    </w:p>
    <w:p w:rsidR="00DE6D4B" w:rsidRPr="00C72CAE" w:rsidRDefault="00DE6D4B" w:rsidP="00DE6D4B">
      <w:pPr>
        <w:pStyle w:val="NoSpacing"/>
        <w:rPr>
          <w:rFonts w:ascii="Calibri" w:hAnsi="Calibri"/>
        </w:rPr>
      </w:pPr>
      <w:r w:rsidRPr="00C72CAE">
        <w:rPr>
          <w:rFonts w:ascii="Calibri" w:hAnsi="Calibri"/>
        </w:rPr>
        <w:t xml:space="preserve">Topic 4: </w:t>
      </w:r>
      <w:r w:rsidRPr="00C72CAE">
        <w:rPr>
          <w:rFonts w:ascii="Calibri" w:hAnsi="Calibri"/>
        </w:rPr>
        <w:tab/>
        <w:t>O</w:t>
      </w:r>
      <w:r>
        <w:rPr>
          <w:rFonts w:ascii="Calibri" w:hAnsi="Calibri"/>
        </w:rPr>
        <w:t>rganizing individual and Group R</w:t>
      </w:r>
      <w:r w:rsidRPr="00C72CAE">
        <w:rPr>
          <w:rFonts w:ascii="Calibri" w:hAnsi="Calibri"/>
        </w:rPr>
        <w:t>ehearsals</w:t>
      </w:r>
    </w:p>
    <w:p w:rsidR="00DE6D4B" w:rsidRPr="00C72CAE" w:rsidRDefault="00DE6D4B" w:rsidP="00DE6D4B">
      <w:pPr>
        <w:pStyle w:val="NoSpacing"/>
        <w:rPr>
          <w:rFonts w:ascii="Calibri" w:hAnsi="Calibri"/>
        </w:rPr>
      </w:pPr>
      <w:r w:rsidRPr="00C72CAE">
        <w:rPr>
          <w:rFonts w:ascii="Calibri" w:hAnsi="Calibri"/>
        </w:rPr>
        <w:t>Topic 5:</w:t>
      </w:r>
      <w:r w:rsidRPr="00C72CAE">
        <w:rPr>
          <w:rFonts w:ascii="Calibri" w:hAnsi="Calibri"/>
        </w:rPr>
        <w:tab/>
        <w:t>Booking the Performance Venue</w:t>
      </w:r>
    </w:p>
    <w:p w:rsidR="00DE6D4B" w:rsidRPr="00C72CAE" w:rsidRDefault="00DE6D4B" w:rsidP="00DE6D4B">
      <w:pPr>
        <w:pStyle w:val="NoSpacing"/>
        <w:rPr>
          <w:rFonts w:ascii="Calibri" w:hAnsi="Calibri"/>
        </w:rPr>
      </w:pPr>
      <w:r w:rsidRPr="00C72CAE">
        <w:rPr>
          <w:rFonts w:ascii="Calibri" w:hAnsi="Calibri"/>
        </w:rPr>
        <w:t xml:space="preserve">Topic 6: </w:t>
      </w:r>
      <w:r w:rsidRPr="00C72CAE">
        <w:rPr>
          <w:rFonts w:ascii="Calibri" w:hAnsi="Calibri"/>
        </w:rPr>
        <w:tab/>
        <w:t>Assigning Roles</w:t>
      </w:r>
    </w:p>
    <w:p w:rsidR="00DE6D4B" w:rsidRPr="00C72CAE" w:rsidRDefault="00DE6D4B" w:rsidP="00DE6D4B">
      <w:pPr>
        <w:pStyle w:val="NoSpacing"/>
        <w:ind w:left="1440" w:hanging="1440"/>
        <w:rPr>
          <w:rFonts w:ascii="Calibri" w:hAnsi="Calibri"/>
        </w:rPr>
      </w:pPr>
      <w:r w:rsidRPr="00C72CAE">
        <w:rPr>
          <w:rFonts w:ascii="Calibri" w:hAnsi="Calibri"/>
        </w:rPr>
        <w:t>Topic 7:</w:t>
      </w:r>
      <w:r w:rsidRPr="00C72CAE">
        <w:rPr>
          <w:rFonts w:ascii="Calibri" w:hAnsi="Calibri"/>
        </w:rPr>
        <w:tab/>
        <w:t>Technical, Emotion and Psychological Preparation for a Performance: Attitude to Performance</w:t>
      </w:r>
    </w:p>
    <w:p w:rsidR="00DE6D4B" w:rsidRPr="00C72CAE" w:rsidRDefault="00DE6D4B" w:rsidP="00DE6D4B">
      <w:pPr>
        <w:pStyle w:val="NoSpacing"/>
        <w:ind w:left="1440" w:hanging="1440"/>
        <w:rPr>
          <w:rFonts w:ascii="Calibri" w:hAnsi="Calibri"/>
        </w:rPr>
      </w:pPr>
      <w:r w:rsidRPr="00C72CAE">
        <w:rPr>
          <w:rFonts w:ascii="Calibri" w:hAnsi="Calibri"/>
        </w:rPr>
        <w:t>Topic 8:</w:t>
      </w:r>
      <w:r w:rsidRPr="00C72CAE">
        <w:rPr>
          <w:rFonts w:ascii="Calibri" w:hAnsi="Calibri"/>
        </w:rPr>
        <w:tab/>
        <w:t>Advertizing for the Performance</w:t>
      </w:r>
    </w:p>
    <w:p w:rsidR="00DE6D4B" w:rsidRPr="00C72CAE" w:rsidRDefault="00DE6D4B" w:rsidP="00DE6D4B">
      <w:pPr>
        <w:pStyle w:val="NoSpacing"/>
        <w:rPr>
          <w:rFonts w:ascii="Calibri" w:hAnsi="Calibri"/>
        </w:rPr>
      </w:pPr>
      <w:r w:rsidRPr="00C72CAE">
        <w:rPr>
          <w:rFonts w:ascii="Calibri" w:hAnsi="Calibri"/>
        </w:rPr>
        <w:t>Topic 9:</w:t>
      </w:r>
      <w:r w:rsidRPr="00C72CAE">
        <w:rPr>
          <w:rFonts w:ascii="Calibri" w:hAnsi="Calibri"/>
        </w:rPr>
        <w:tab/>
        <w:t>Rehearsals</w:t>
      </w:r>
    </w:p>
    <w:p w:rsidR="00DE6D4B" w:rsidRPr="00C72CAE" w:rsidRDefault="00DE6D4B" w:rsidP="00DE6D4B">
      <w:pPr>
        <w:pStyle w:val="NoSpacing"/>
        <w:ind w:left="1440" w:hanging="1440"/>
        <w:rPr>
          <w:rFonts w:ascii="Calibri" w:hAnsi="Calibri"/>
        </w:rPr>
      </w:pPr>
      <w:r w:rsidRPr="00C72CAE">
        <w:rPr>
          <w:rFonts w:ascii="Calibri" w:hAnsi="Calibri"/>
        </w:rPr>
        <w:t xml:space="preserve">Topic 10: </w:t>
      </w:r>
      <w:r w:rsidRPr="00C72CAE">
        <w:rPr>
          <w:rFonts w:ascii="Calibri" w:hAnsi="Calibri"/>
        </w:rPr>
        <w:tab/>
        <w:t>The Performance</w:t>
      </w:r>
    </w:p>
    <w:p w:rsidR="00DE6D4B" w:rsidRPr="00C72CAE" w:rsidRDefault="00DE6D4B" w:rsidP="00DE6D4B">
      <w:pPr>
        <w:pStyle w:val="NoSpacing"/>
        <w:ind w:left="1440" w:hanging="1440"/>
        <w:rPr>
          <w:rFonts w:ascii="Calibri" w:hAnsi="Calibri"/>
        </w:rPr>
      </w:pPr>
      <w:r w:rsidRPr="00C72CAE">
        <w:rPr>
          <w:rFonts w:ascii="Calibri" w:hAnsi="Calibri"/>
        </w:rPr>
        <w:t>Topic 11:</w:t>
      </w:r>
      <w:r w:rsidRPr="00C72CAE">
        <w:rPr>
          <w:rFonts w:ascii="Calibri" w:hAnsi="Calibri"/>
        </w:rPr>
        <w:tab/>
        <w:t>Report Writing</w:t>
      </w:r>
    </w:p>
    <w:p w:rsidR="00DE6D4B" w:rsidRDefault="00DE6D4B" w:rsidP="00DE6D4B">
      <w:pPr>
        <w:spacing w:after="0"/>
        <w:rPr>
          <w:rFonts w:ascii="Calibri" w:hAnsi="Calibri"/>
          <w:b/>
          <w:i/>
        </w:rPr>
      </w:pPr>
    </w:p>
    <w:p w:rsidR="00DE6D4B" w:rsidRPr="00004C7A" w:rsidRDefault="00DE6D4B" w:rsidP="00DE6D4B">
      <w:pPr>
        <w:spacing w:after="0"/>
        <w:rPr>
          <w:rFonts w:ascii="Calibri" w:hAnsi="Calibri"/>
          <w:i/>
        </w:rPr>
      </w:pPr>
      <w:r w:rsidRPr="00004C7A">
        <w:rPr>
          <w:rFonts w:ascii="Calibri" w:hAnsi="Calibri"/>
          <w:i/>
        </w:rPr>
        <w:t>Learning Outcomes</w:t>
      </w:r>
    </w:p>
    <w:p w:rsidR="00DE6D4B" w:rsidRPr="00C72CAE" w:rsidRDefault="00DE6D4B" w:rsidP="00DE6D4B">
      <w:pPr>
        <w:spacing w:after="0"/>
        <w:rPr>
          <w:rFonts w:ascii="Calibri" w:hAnsi="Calibri"/>
          <w:b/>
          <w:i/>
        </w:rPr>
      </w:pPr>
    </w:p>
    <w:p w:rsidR="00DE6D4B" w:rsidRPr="00C72CAE" w:rsidRDefault="00DE6D4B" w:rsidP="00DE6D4B">
      <w:pPr>
        <w:numPr>
          <w:ilvl w:val="0"/>
          <w:numId w:val="4"/>
        </w:numPr>
        <w:spacing w:after="0"/>
        <w:rPr>
          <w:rFonts w:ascii="Calibri" w:hAnsi="Calibri"/>
        </w:rPr>
      </w:pPr>
      <w:r w:rsidRPr="00C72CAE">
        <w:rPr>
          <w:rFonts w:ascii="Calibri" w:hAnsi="Calibri"/>
        </w:rPr>
        <w:t>Exhibition of competence in organizing and presenting a concert before a public audience</w:t>
      </w:r>
    </w:p>
    <w:p w:rsidR="00DE6D4B" w:rsidRPr="00C72CAE" w:rsidRDefault="00DE6D4B" w:rsidP="00DE6D4B">
      <w:pPr>
        <w:numPr>
          <w:ilvl w:val="0"/>
          <w:numId w:val="4"/>
        </w:numPr>
        <w:spacing w:after="0"/>
        <w:rPr>
          <w:rFonts w:ascii="Calibri" w:hAnsi="Calibri"/>
        </w:rPr>
      </w:pPr>
      <w:r>
        <w:rPr>
          <w:rFonts w:ascii="Calibri" w:hAnsi="Calibri"/>
        </w:rPr>
        <w:t>Ability to direct a choir in a</w:t>
      </w:r>
      <w:r w:rsidRPr="00C72CAE">
        <w:rPr>
          <w:rFonts w:ascii="Calibri" w:hAnsi="Calibri"/>
        </w:rPr>
        <w:t xml:space="preserve"> natural context</w:t>
      </w:r>
    </w:p>
    <w:p w:rsidR="00DE6D4B" w:rsidRPr="00C72CAE" w:rsidRDefault="00DE6D4B" w:rsidP="00DE6D4B">
      <w:pPr>
        <w:numPr>
          <w:ilvl w:val="0"/>
          <w:numId w:val="4"/>
        </w:numPr>
        <w:spacing w:after="0"/>
        <w:rPr>
          <w:rFonts w:ascii="Calibri" w:hAnsi="Calibri"/>
        </w:rPr>
      </w:pPr>
      <w:r w:rsidRPr="00C72CAE">
        <w:rPr>
          <w:rFonts w:ascii="Calibri" w:hAnsi="Calibri"/>
        </w:rPr>
        <w:t xml:space="preserve">Ability to interpret appropriately music of the different periods. </w:t>
      </w:r>
    </w:p>
    <w:p w:rsidR="00DE6D4B" w:rsidRPr="00C72CAE" w:rsidRDefault="00DE6D4B" w:rsidP="00DE6D4B">
      <w:pPr>
        <w:spacing w:after="0"/>
        <w:rPr>
          <w:rFonts w:ascii="Calibri" w:hAnsi="Calibri"/>
        </w:rPr>
      </w:pPr>
    </w:p>
    <w:p w:rsidR="00DE6D4B" w:rsidRDefault="00DE6D4B" w:rsidP="00DE6D4B">
      <w:pPr>
        <w:spacing w:after="0"/>
        <w:ind w:left="1440" w:hanging="1440"/>
        <w:rPr>
          <w:rFonts w:ascii="Calibri" w:hAnsi="Calibri"/>
          <w:i/>
        </w:rPr>
      </w:pPr>
    </w:p>
    <w:p w:rsidR="00DE6D4B" w:rsidRPr="00B14C26" w:rsidRDefault="00DE6D4B" w:rsidP="00DE6D4B">
      <w:pPr>
        <w:spacing w:after="0"/>
        <w:ind w:left="1440" w:hanging="1440"/>
        <w:rPr>
          <w:rFonts w:ascii="Calibri" w:hAnsi="Calibri"/>
          <w:i/>
        </w:rPr>
      </w:pPr>
      <w:r w:rsidRPr="00B14C26">
        <w:rPr>
          <w:rFonts w:ascii="Calibri" w:hAnsi="Calibri"/>
          <w:i/>
        </w:rPr>
        <w:t>Methods of Teaching/Delivery</w:t>
      </w:r>
    </w:p>
    <w:p w:rsidR="00DE6D4B" w:rsidRPr="00C72CAE" w:rsidRDefault="00DE6D4B" w:rsidP="00DE6D4B">
      <w:pPr>
        <w:spacing w:after="0"/>
        <w:ind w:left="1440" w:hanging="1440"/>
        <w:rPr>
          <w:rFonts w:ascii="Calibri" w:hAnsi="Calibri"/>
        </w:rPr>
      </w:pPr>
    </w:p>
    <w:p w:rsidR="00DE6D4B" w:rsidRPr="00C72CAE" w:rsidRDefault="00DE6D4B" w:rsidP="00DE6D4B">
      <w:pPr>
        <w:spacing w:after="0"/>
        <w:ind w:left="1440" w:hanging="1440"/>
        <w:rPr>
          <w:rFonts w:ascii="Calibri" w:hAnsi="Calibri"/>
        </w:rPr>
      </w:pPr>
      <w:r w:rsidRPr="00C72CAE">
        <w:rPr>
          <w:rFonts w:ascii="Calibri" w:hAnsi="Calibri"/>
        </w:rPr>
        <w:t xml:space="preserve">Discussions, supervision, and rehearsals </w:t>
      </w:r>
    </w:p>
    <w:p w:rsidR="00DE6D4B" w:rsidRPr="00C72CAE" w:rsidRDefault="00DE6D4B" w:rsidP="00DE6D4B">
      <w:pPr>
        <w:spacing w:after="0"/>
        <w:ind w:left="1440" w:hanging="1440"/>
        <w:rPr>
          <w:rFonts w:ascii="Calibri" w:hAnsi="Calibri"/>
        </w:rPr>
      </w:pPr>
    </w:p>
    <w:p w:rsidR="00DE6D4B" w:rsidRDefault="00DE6D4B" w:rsidP="00DE6D4B">
      <w:pPr>
        <w:spacing w:after="0"/>
        <w:ind w:left="1440" w:hanging="1440"/>
        <w:rPr>
          <w:rFonts w:ascii="Calibri" w:hAnsi="Calibri"/>
          <w:i/>
        </w:rPr>
      </w:pPr>
    </w:p>
    <w:p w:rsidR="00DE6D4B" w:rsidRDefault="00DE6D4B" w:rsidP="00DE6D4B">
      <w:pPr>
        <w:spacing w:after="0"/>
        <w:ind w:left="1440" w:hanging="1440"/>
        <w:rPr>
          <w:rFonts w:ascii="Calibri" w:hAnsi="Calibri"/>
          <w:i/>
        </w:rPr>
      </w:pPr>
    </w:p>
    <w:p w:rsidR="00DE6D4B" w:rsidRDefault="00DE6D4B" w:rsidP="00DE6D4B">
      <w:pPr>
        <w:spacing w:after="0"/>
        <w:ind w:left="1440" w:hanging="1440"/>
        <w:rPr>
          <w:rFonts w:ascii="Calibri" w:hAnsi="Calibri"/>
          <w:i/>
        </w:rPr>
      </w:pPr>
    </w:p>
    <w:p w:rsidR="00DE6D4B" w:rsidRPr="00CA2841" w:rsidRDefault="00DE6D4B" w:rsidP="00DE6D4B">
      <w:pPr>
        <w:spacing w:after="0"/>
        <w:ind w:left="1440" w:hanging="1440"/>
        <w:rPr>
          <w:rFonts w:ascii="Calibri" w:hAnsi="Calibri"/>
          <w:i/>
        </w:rPr>
      </w:pPr>
      <w:r w:rsidRPr="00CA2841">
        <w:rPr>
          <w:rFonts w:ascii="Calibri" w:hAnsi="Calibri"/>
          <w:i/>
        </w:rPr>
        <w:t>Modes of Assessment</w:t>
      </w:r>
    </w:p>
    <w:p w:rsidR="00DE6D4B" w:rsidRPr="00C72CAE" w:rsidRDefault="00DE6D4B" w:rsidP="00DE6D4B">
      <w:pPr>
        <w:spacing w:after="0"/>
        <w:ind w:left="1440" w:hanging="1440"/>
        <w:rPr>
          <w:rFonts w:ascii="Calibri" w:hAnsi="Calibri"/>
          <w:b/>
          <w:i/>
        </w:rPr>
      </w:pPr>
    </w:p>
    <w:p w:rsidR="00DE6D4B" w:rsidRPr="00C72CAE" w:rsidRDefault="00DE6D4B" w:rsidP="00DE6D4B">
      <w:pPr>
        <w:spacing w:after="0"/>
        <w:ind w:left="1440" w:hanging="1440"/>
        <w:rPr>
          <w:rFonts w:ascii="Calibri" w:hAnsi="Calibri"/>
        </w:rPr>
      </w:pPr>
      <w:r>
        <w:rPr>
          <w:rFonts w:ascii="Calibri" w:hAnsi="Calibri"/>
        </w:rPr>
        <w:t>Course work</w:t>
      </w:r>
    </w:p>
    <w:p w:rsidR="00DE6D4B" w:rsidRPr="00C72CAE" w:rsidRDefault="00DE6D4B" w:rsidP="00DE6D4B">
      <w:pPr>
        <w:numPr>
          <w:ilvl w:val="0"/>
          <w:numId w:val="1"/>
        </w:numPr>
        <w:spacing w:after="0"/>
        <w:rPr>
          <w:rFonts w:ascii="Calibri" w:hAnsi="Calibri"/>
        </w:rPr>
      </w:pPr>
      <w:r>
        <w:rPr>
          <w:rFonts w:ascii="Calibri" w:hAnsi="Calibri"/>
        </w:rPr>
        <w:t>Report from the H</w:t>
      </w:r>
      <w:r w:rsidRPr="00C72CAE">
        <w:rPr>
          <w:rFonts w:ascii="Calibri" w:hAnsi="Calibri"/>
        </w:rPr>
        <w:t>ost choir: 10%</w:t>
      </w:r>
    </w:p>
    <w:p w:rsidR="00DE6D4B" w:rsidRPr="00C72CAE" w:rsidRDefault="00DE6D4B" w:rsidP="00DE6D4B">
      <w:pPr>
        <w:numPr>
          <w:ilvl w:val="0"/>
          <w:numId w:val="1"/>
        </w:numPr>
        <w:spacing w:after="0"/>
        <w:rPr>
          <w:rFonts w:ascii="Calibri" w:hAnsi="Calibri"/>
        </w:rPr>
      </w:pPr>
      <w:r w:rsidRPr="00C72CAE">
        <w:rPr>
          <w:rFonts w:ascii="Calibri" w:hAnsi="Calibri"/>
        </w:rPr>
        <w:t>Attendance and Participation: 10%</w:t>
      </w:r>
    </w:p>
    <w:p w:rsidR="00DE6D4B" w:rsidRDefault="00DE6D4B" w:rsidP="00DE6D4B">
      <w:pPr>
        <w:numPr>
          <w:ilvl w:val="0"/>
          <w:numId w:val="1"/>
        </w:numPr>
        <w:spacing w:after="0"/>
        <w:rPr>
          <w:rFonts w:ascii="Calibri" w:hAnsi="Calibri"/>
        </w:rPr>
      </w:pPr>
      <w:r w:rsidRPr="00C72CAE">
        <w:rPr>
          <w:rFonts w:ascii="Calibri" w:hAnsi="Calibri"/>
        </w:rPr>
        <w:t xml:space="preserve">Plan </w:t>
      </w:r>
      <w:r>
        <w:rPr>
          <w:rFonts w:ascii="Calibri" w:hAnsi="Calibri"/>
        </w:rPr>
        <w:t>for the Choir Music Project: 10%</w:t>
      </w:r>
    </w:p>
    <w:p w:rsidR="00DE6D4B" w:rsidRPr="00C72CAE" w:rsidRDefault="00DE6D4B" w:rsidP="00DE6D4B">
      <w:pPr>
        <w:numPr>
          <w:ilvl w:val="0"/>
          <w:numId w:val="1"/>
        </w:numPr>
        <w:spacing w:after="0"/>
        <w:rPr>
          <w:rFonts w:ascii="Calibri" w:hAnsi="Calibri"/>
        </w:rPr>
      </w:pPr>
      <w:r>
        <w:rPr>
          <w:rFonts w:ascii="Calibri" w:hAnsi="Calibri"/>
        </w:rPr>
        <w:t>Rehearsals: 10%</w:t>
      </w:r>
    </w:p>
    <w:p w:rsidR="00DE6D4B" w:rsidRPr="00C72CAE" w:rsidRDefault="00DE6D4B" w:rsidP="00DE6D4B">
      <w:pPr>
        <w:spacing w:after="0"/>
        <w:ind w:left="1080"/>
        <w:rPr>
          <w:rFonts w:ascii="Calibri" w:hAnsi="Calibri"/>
        </w:rPr>
      </w:pPr>
    </w:p>
    <w:p w:rsidR="00DE6D4B" w:rsidRPr="00C72CAE" w:rsidRDefault="00DE6D4B" w:rsidP="00DE6D4B">
      <w:pPr>
        <w:spacing w:after="0"/>
        <w:ind w:left="1440" w:hanging="1440"/>
        <w:rPr>
          <w:rFonts w:ascii="Calibri" w:hAnsi="Calibri"/>
        </w:rPr>
      </w:pPr>
      <w:r w:rsidRPr="00C72CAE">
        <w:rPr>
          <w:rFonts w:ascii="Calibri" w:hAnsi="Calibri"/>
        </w:rPr>
        <w:t>Final Examination</w:t>
      </w:r>
    </w:p>
    <w:p w:rsidR="00DE6D4B" w:rsidRPr="00C72CAE" w:rsidRDefault="00DE6D4B" w:rsidP="00DE6D4B">
      <w:pPr>
        <w:numPr>
          <w:ilvl w:val="0"/>
          <w:numId w:val="2"/>
        </w:numPr>
        <w:spacing w:after="0"/>
        <w:rPr>
          <w:rFonts w:ascii="Calibri" w:hAnsi="Calibri"/>
        </w:rPr>
      </w:pPr>
      <w:r>
        <w:rPr>
          <w:rFonts w:ascii="Calibri" w:hAnsi="Calibri"/>
        </w:rPr>
        <w:t>Concert Report: 2</w:t>
      </w:r>
      <w:r w:rsidRPr="00C72CAE">
        <w:rPr>
          <w:rFonts w:ascii="Calibri" w:hAnsi="Calibri"/>
        </w:rPr>
        <w:t>0%</w:t>
      </w:r>
    </w:p>
    <w:p w:rsidR="00DE6D4B" w:rsidRPr="00C72CAE" w:rsidRDefault="00DE6D4B" w:rsidP="00DE6D4B">
      <w:pPr>
        <w:numPr>
          <w:ilvl w:val="0"/>
          <w:numId w:val="2"/>
        </w:numPr>
        <w:spacing w:after="0"/>
        <w:rPr>
          <w:rFonts w:ascii="Calibri" w:hAnsi="Calibri"/>
        </w:rPr>
      </w:pPr>
      <w:r>
        <w:rPr>
          <w:rFonts w:ascii="Calibri" w:hAnsi="Calibri"/>
        </w:rPr>
        <w:t>Choir Concert (performance): 4</w:t>
      </w:r>
      <w:r w:rsidRPr="00C72CAE">
        <w:rPr>
          <w:rFonts w:ascii="Calibri" w:hAnsi="Calibri"/>
        </w:rPr>
        <w:t>0%</w:t>
      </w:r>
    </w:p>
    <w:p w:rsidR="00DE6D4B" w:rsidRPr="00C72CAE" w:rsidRDefault="00DE6D4B" w:rsidP="00DE6D4B">
      <w:pPr>
        <w:numPr>
          <w:ilvl w:val="0"/>
          <w:numId w:val="2"/>
        </w:numPr>
        <w:spacing w:after="0"/>
        <w:rPr>
          <w:rFonts w:ascii="Calibri" w:hAnsi="Calibri"/>
        </w:rPr>
      </w:pPr>
      <w:r w:rsidRPr="00C72CAE">
        <w:rPr>
          <w:rFonts w:ascii="Calibri" w:hAnsi="Calibri"/>
        </w:rPr>
        <w:t>No Written</w:t>
      </w:r>
    </w:p>
    <w:p w:rsidR="00DE6D4B" w:rsidRPr="00C72CAE" w:rsidRDefault="00DE6D4B" w:rsidP="00DE6D4B">
      <w:pPr>
        <w:spacing w:after="0"/>
        <w:rPr>
          <w:rFonts w:ascii="Calibri" w:hAnsi="Calibri"/>
          <w:b/>
          <w:i/>
        </w:rPr>
      </w:pPr>
    </w:p>
    <w:p w:rsidR="00DE6D4B" w:rsidRPr="00C30716" w:rsidRDefault="00DE6D4B" w:rsidP="00DE6D4B">
      <w:pPr>
        <w:spacing w:after="0"/>
        <w:rPr>
          <w:rFonts w:ascii="Calibri" w:hAnsi="Calibri"/>
          <w:i/>
        </w:rPr>
      </w:pPr>
      <w:r w:rsidRPr="00C30716">
        <w:rPr>
          <w:rFonts w:ascii="Calibri" w:hAnsi="Calibri"/>
          <w:i/>
        </w:rPr>
        <w:t>No Required Readings</w:t>
      </w:r>
    </w:p>
    <w:p w:rsidR="001C3396" w:rsidRDefault="001C3396">
      <w:bookmarkStart w:id="0" w:name="_GoBack"/>
      <w:bookmarkEnd w:id="0"/>
    </w:p>
    <w:sectPr w:rsidR="001C3396" w:rsidSect="00822F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15CD5"/>
    <w:multiLevelType w:val="hybridMultilevel"/>
    <w:tmpl w:val="42F06BAC"/>
    <w:lvl w:ilvl="0" w:tplc="B3F07D8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5C2303"/>
    <w:multiLevelType w:val="hybridMultilevel"/>
    <w:tmpl w:val="E2E4C5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D00A4A"/>
    <w:multiLevelType w:val="hybridMultilevel"/>
    <w:tmpl w:val="C602C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CBE0C29"/>
    <w:multiLevelType w:val="hybridMultilevel"/>
    <w:tmpl w:val="54AEF040"/>
    <w:lvl w:ilvl="0" w:tplc="B3F07D8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DE6D4B"/>
    <w:rsid w:val="00050608"/>
    <w:rsid w:val="001668D8"/>
    <w:rsid w:val="001C3396"/>
    <w:rsid w:val="001F160E"/>
    <w:rsid w:val="00563212"/>
    <w:rsid w:val="00745640"/>
    <w:rsid w:val="00822F0B"/>
    <w:rsid w:val="008F7FC7"/>
    <w:rsid w:val="00970755"/>
    <w:rsid w:val="00BB434B"/>
    <w:rsid w:val="00BF0D71"/>
    <w:rsid w:val="00CA7051"/>
    <w:rsid w:val="00DA19F4"/>
    <w:rsid w:val="00DE6D4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D4B"/>
    <w:pPr>
      <w:spacing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6D4B"/>
    <w:pPr>
      <w:spacing w:after="0" w:line="240" w:lineRule="auto"/>
    </w:pPr>
    <w:rPr>
      <w:rFonts w:ascii="Cambria" w:eastAsia="Cambria"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D4B"/>
    <w:pPr>
      <w:spacing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6D4B"/>
    <w:pPr>
      <w:spacing w:after="0" w:line="240" w:lineRule="auto"/>
    </w:pPr>
    <w:rPr>
      <w:rFonts w:ascii="Cambria" w:eastAsia="Cambria" w:hAnsi="Cambri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351</Words>
  <Characters>2007</Characters>
  <Application>Microsoft Office Word</Application>
  <DocSecurity>0</DocSecurity>
  <Lines>16</Lines>
  <Paragraphs>4</Paragraphs>
  <ScaleCrop>false</ScaleCrop>
  <Company>Microsoft</Company>
  <LinksUpToDate>false</LinksUpToDate>
  <CharactersWithSpaces>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dc:creator>
  <cp:lastModifiedBy>user</cp:lastModifiedBy>
  <cp:revision>2</cp:revision>
  <dcterms:created xsi:type="dcterms:W3CDTF">2014-06-16T08:36:00Z</dcterms:created>
  <dcterms:modified xsi:type="dcterms:W3CDTF">2014-06-16T08:36:00Z</dcterms:modified>
</cp:coreProperties>
</file>