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22" w:rsidRPr="003422CC" w:rsidRDefault="006E3C22" w:rsidP="006E3C22">
      <w:pPr>
        <w:rPr>
          <w:b/>
        </w:rPr>
      </w:pPr>
      <w:r w:rsidRPr="003422CC">
        <w:rPr>
          <w:b/>
        </w:rPr>
        <w:t>Philosophical Anthropology</w:t>
      </w:r>
    </w:p>
    <w:p w:rsidR="006E3C22" w:rsidRPr="003422CC" w:rsidRDefault="006E3C22" w:rsidP="006E3C22">
      <w:r w:rsidRPr="003422CC">
        <w:t>Course Code:</w:t>
      </w:r>
      <w:r w:rsidRPr="003422CC">
        <w:tab/>
      </w:r>
      <w:r w:rsidR="002F5CEA" w:rsidRPr="003422CC">
        <w:t>PHI 2202</w:t>
      </w:r>
    </w:p>
    <w:p w:rsidR="006E3C22" w:rsidRPr="003422CC" w:rsidRDefault="006E3C22" w:rsidP="006E3C22">
      <w:pPr>
        <w:rPr>
          <w:b/>
          <w:bCs/>
        </w:rPr>
      </w:pPr>
      <w:r w:rsidRPr="003422CC">
        <w:rPr>
          <w:b/>
          <w:bCs/>
        </w:rPr>
        <w:t>Course Unit:</w:t>
      </w:r>
      <w:r w:rsidRPr="003422CC">
        <w:rPr>
          <w:b/>
          <w:bCs/>
        </w:rPr>
        <w:tab/>
        <w:t>3</w:t>
      </w:r>
    </w:p>
    <w:p w:rsidR="006E3C22" w:rsidRPr="003422CC" w:rsidRDefault="006E3C22" w:rsidP="006E3C22">
      <w:pPr>
        <w:jc w:val="both"/>
        <w:rPr>
          <w:b/>
          <w:bCs/>
        </w:rPr>
      </w:pPr>
    </w:p>
    <w:p w:rsidR="006E3C22" w:rsidRPr="003422CC" w:rsidRDefault="006E3C22" w:rsidP="006E3C22">
      <w:pPr>
        <w:jc w:val="both"/>
        <w:rPr>
          <w:b/>
          <w:bCs/>
          <w:i/>
          <w:iCs/>
        </w:rPr>
      </w:pPr>
      <w:r w:rsidRPr="003422CC">
        <w:rPr>
          <w:b/>
          <w:bCs/>
          <w:i/>
          <w:iCs/>
        </w:rPr>
        <w:t>Course Description</w:t>
      </w:r>
      <w:r w:rsidR="002F5CEA">
        <w:rPr>
          <w:b/>
          <w:bCs/>
          <w:i/>
          <w:iCs/>
        </w:rPr>
        <w:t>:</w:t>
      </w:r>
      <w:r w:rsidRPr="003422CC">
        <w:rPr>
          <w:b/>
          <w:bCs/>
          <w:i/>
          <w:iCs/>
        </w:rPr>
        <w:t xml:space="preserve"> </w:t>
      </w:r>
    </w:p>
    <w:p w:rsidR="006E3C22" w:rsidRPr="003422CC" w:rsidRDefault="006E3C22" w:rsidP="006E3C22">
      <w:pPr>
        <w:jc w:val="both"/>
      </w:pPr>
      <w:r w:rsidRPr="003422CC">
        <w:t xml:space="preserve">Anthropology is the study of the human person. The course is a critical study of the various philosophical views held about the fundamental nature of the human person in the different cultures and the consequences of such views on human </w:t>
      </w:r>
      <w:proofErr w:type="spellStart"/>
      <w:r w:rsidRPr="003422CC">
        <w:t>behaviour</w:t>
      </w:r>
      <w:proofErr w:type="spellEnd"/>
      <w:r w:rsidRPr="003422CC">
        <w:t>. It delves in issues such as life, personality, the relationship of body and soul and culture.</w:t>
      </w:r>
    </w:p>
    <w:p w:rsidR="006E3C22" w:rsidRPr="003422CC" w:rsidRDefault="006E3C22" w:rsidP="006E3C22">
      <w:pPr>
        <w:jc w:val="both"/>
        <w:rPr>
          <w:b/>
          <w:bCs/>
        </w:rPr>
      </w:pPr>
    </w:p>
    <w:p w:rsidR="006E3C22" w:rsidRPr="003422CC" w:rsidRDefault="006E3C22" w:rsidP="006E3C22">
      <w:pPr>
        <w:jc w:val="both"/>
        <w:rPr>
          <w:i/>
          <w:iCs/>
        </w:rPr>
      </w:pPr>
      <w:r w:rsidRPr="003422CC">
        <w:rPr>
          <w:b/>
          <w:bCs/>
          <w:i/>
          <w:iCs/>
        </w:rPr>
        <w:t>Course Objective</w:t>
      </w:r>
      <w:r w:rsidR="002F5CEA">
        <w:rPr>
          <w:b/>
          <w:bCs/>
          <w:i/>
          <w:iCs/>
        </w:rPr>
        <w:t>:</w:t>
      </w:r>
    </w:p>
    <w:p w:rsidR="006E3C22" w:rsidRPr="003422CC" w:rsidRDefault="006E3C22" w:rsidP="006E3C22">
      <w:pPr>
        <w:jc w:val="both"/>
      </w:pPr>
      <w:r w:rsidRPr="003422CC">
        <w:t xml:space="preserve">To give students a balanced view of human nature, </w:t>
      </w:r>
      <w:proofErr w:type="gramStart"/>
      <w:r w:rsidRPr="003422CC">
        <w:t>which avoids the extremes of materialism and the excessive spiritualism</w:t>
      </w:r>
      <w:proofErr w:type="gramEnd"/>
    </w:p>
    <w:p w:rsidR="006E3C22" w:rsidRPr="003422CC" w:rsidRDefault="006E3C22" w:rsidP="006E3C22">
      <w:pPr>
        <w:jc w:val="both"/>
        <w:rPr>
          <w:b/>
          <w:bCs/>
        </w:rPr>
      </w:pPr>
    </w:p>
    <w:p w:rsidR="006E3C22" w:rsidRPr="003422CC" w:rsidRDefault="006E3C22" w:rsidP="006E3C22">
      <w:pPr>
        <w:jc w:val="both"/>
        <w:rPr>
          <w:bCs/>
          <w:i/>
          <w:iCs/>
          <w:lang w:val="en-GB"/>
        </w:rPr>
      </w:pPr>
      <w:r w:rsidRPr="003422CC">
        <w:rPr>
          <w:b/>
          <w:bCs/>
          <w:i/>
          <w:iCs/>
          <w:lang w:val="en-GB"/>
        </w:rPr>
        <w:t xml:space="preserve">Course outline 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bCs/>
          <w:lang w:val="en-GB"/>
        </w:rPr>
        <w:t>Life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bCs/>
          <w:lang w:val="en-GB"/>
        </w:rPr>
        <w:t>Knowledge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bCs/>
          <w:lang w:val="en-GB"/>
        </w:rPr>
        <w:t>Self-consciousness and objectivity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lang w:val="en-GB"/>
        </w:rPr>
        <w:t>Language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lang w:val="en-GB"/>
        </w:rPr>
        <w:t>Culture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lang w:val="en-GB"/>
        </w:rPr>
        <w:t>Self-transcendence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lang w:val="en-GB"/>
        </w:rPr>
        <w:t>The soul and the body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lang w:val="en-GB"/>
        </w:rPr>
        <w:t>The human person</w:t>
      </w:r>
    </w:p>
    <w:p w:rsidR="006E3C22" w:rsidRPr="003422CC" w:rsidRDefault="006E3C22" w:rsidP="006E3C22">
      <w:pPr>
        <w:numPr>
          <w:ilvl w:val="0"/>
          <w:numId w:val="1"/>
        </w:numPr>
        <w:jc w:val="both"/>
        <w:rPr>
          <w:lang w:val="en-GB"/>
        </w:rPr>
      </w:pPr>
      <w:r w:rsidRPr="003422CC">
        <w:rPr>
          <w:lang w:val="en-GB"/>
        </w:rPr>
        <w:t>Freedom</w:t>
      </w:r>
    </w:p>
    <w:p w:rsidR="006E3C22" w:rsidRPr="003422CC" w:rsidRDefault="006E3C22" w:rsidP="006E3C22">
      <w:pPr>
        <w:jc w:val="both"/>
        <w:rPr>
          <w:lang w:val="en-GB"/>
        </w:rPr>
      </w:pPr>
    </w:p>
    <w:p w:rsidR="006E3C22" w:rsidRPr="003422CC" w:rsidRDefault="006E3C22" w:rsidP="006E3C22">
      <w:pPr>
        <w:tabs>
          <w:tab w:val="left" w:pos="0"/>
        </w:tabs>
        <w:suppressAutoHyphens/>
        <w:jc w:val="both"/>
        <w:rPr>
          <w:b/>
          <w:i/>
          <w:iCs/>
        </w:rPr>
      </w:pPr>
      <w:r w:rsidRPr="003422CC">
        <w:rPr>
          <w:b/>
          <w:i/>
          <w:iCs/>
        </w:rPr>
        <w:t xml:space="preserve">Methodology </w:t>
      </w:r>
    </w:p>
    <w:p w:rsidR="006E3C22" w:rsidRPr="003422CC" w:rsidRDefault="006E3C22" w:rsidP="006E3C22">
      <w:r w:rsidRPr="003422CC">
        <w:t xml:space="preserve">The facilitator(s) will employ the following methods; Lectures, individual presentations, textual criticism, guest lectures </w:t>
      </w:r>
    </w:p>
    <w:p w:rsidR="006E3C22" w:rsidRPr="003422CC" w:rsidRDefault="006E3C22" w:rsidP="006E3C22"/>
    <w:p w:rsidR="006E3C22" w:rsidRPr="003422CC" w:rsidRDefault="006E3C22" w:rsidP="006E3C22">
      <w:pPr>
        <w:rPr>
          <w:b/>
          <w:i/>
          <w:iCs/>
        </w:rPr>
      </w:pPr>
      <w:r w:rsidRPr="003422CC">
        <w:rPr>
          <w:b/>
          <w:i/>
          <w:iCs/>
        </w:rPr>
        <w:t xml:space="preserve">Assessment Mode </w:t>
      </w:r>
    </w:p>
    <w:p w:rsidR="006E3C22" w:rsidRPr="003422CC" w:rsidRDefault="006E3C22" w:rsidP="006E3C22">
      <w:r w:rsidRPr="003422CC">
        <w:t xml:space="preserve">Course work exercises 30% </w:t>
      </w:r>
    </w:p>
    <w:p w:rsidR="006E3C22" w:rsidRPr="003422CC" w:rsidRDefault="006E3C22" w:rsidP="006E3C22">
      <w:r w:rsidRPr="003422CC">
        <w:t xml:space="preserve">End of semester examination 70% </w:t>
      </w:r>
    </w:p>
    <w:p w:rsidR="006E3C22" w:rsidRPr="003422CC" w:rsidRDefault="006E3C22" w:rsidP="006E3C22">
      <w:pPr>
        <w:jc w:val="both"/>
        <w:rPr>
          <w:lang w:val="en-GB"/>
        </w:rPr>
      </w:pPr>
    </w:p>
    <w:p w:rsidR="006E3C22" w:rsidRPr="003422CC" w:rsidRDefault="006E3C22" w:rsidP="006E3C22">
      <w:pPr>
        <w:jc w:val="both"/>
        <w:rPr>
          <w:b/>
          <w:i/>
          <w:iCs/>
          <w:lang w:val="en-GB"/>
        </w:rPr>
      </w:pPr>
      <w:r w:rsidRPr="003422CC">
        <w:rPr>
          <w:b/>
          <w:i/>
          <w:iCs/>
          <w:lang w:val="en-GB"/>
        </w:rPr>
        <w:t xml:space="preserve">Reading List </w:t>
      </w:r>
    </w:p>
    <w:p w:rsidR="006E3C22" w:rsidRPr="003422CC" w:rsidRDefault="006E3C22" w:rsidP="006E3C22">
      <w:pPr>
        <w:numPr>
          <w:ilvl w:val="0"/>
          <w:numId w:val="2"/>
        </w:numPr>
        <w:jc w:val="both"/>
      </w:pPr>
      <w:proofErr w:type="spellStart"/>
      <w:r w:rsidRPr="003422CC">
        <w:rPr>
          <w:bCs/>
        </w:rPr>
        <w:t>Donceel</w:t>
      </w:r>
      <w:proofErr w:type="spellEnd"/>
      <w:r w:rsidRPr="003422CC">
        <w:t xml:space="preserve"> J.F., </w:t>
      </w:r>
      <w:r w:rsidRPr="003422CC">
        <w:rPr>
          <w:i/>
        </w:rPr>
        <w:t xml:space="preserve">Philosophical </w:t>
      </w:r>
      <w:proofErr w:type="spellStart"/>
      <w:r w:rsidRPr="003422CC">
        <w:rPr>
          <w:i/>
        </w:rPr>
        <w:t>Anthropology,</w:t>
      </w:r>
      <w:r w:rsidRPr="003422CC">
        <w:t>Sheed</w:t>
      </w:r>
      <w:proofErr w:type="spellEnd"/>
      <w:r w:rsidRPr="003422CC">
        <w:t xml:space="preserve"> and ward </w:t>
      </w:r>
      <w:smartTag w:uri="urn:schemas-microsoft-com:office:smarttags" w:element="State">
        <w:smartTag w:uri="urn:schemas-microsoft-com:office:smarttags" w:element="place">
          <w:r w:rsidRPr="003422CC">
            <w:t>New York</w:t>
          </w:r>
        </w:smartTag>
      </w:smartTag>
      <w:r w:rsidRPr="003422CC">
        <w:t>, 1967</w:t>
      </w:r>
    </w:p>
    <w:p w:rsidR="006E3C22" w:rsidRPr="003422CC" w:rsidRDefault="006E3C22" w:rsidP="006E3C22">
      <w:pPr>
        <w:numPr>
          <w:ilvl w:val="0"/>
          <w:numId w:val="2"/>
        </w:numPr>
        <w:jc w:val="both"/>
      </w:pPr>
      <w:r w:rsidRPr="003422CC">
        <w:rPr>
          <w:bCs/>
        </w:rPr>
        <w:t>Stewart</w:t>
      </w:r>
      <w:r w:rsidRPr="003422CC">
        <w:t xml:space="preserve"> R. M., </w:t>
      </w:r>
      <w:smartTag w:uri="urn:schemas-microsoft-com:office:smarttags" w:element="City">
        <w:r w:rsidRPr="003422CC">
          <w:rPr>
            <w:i/>
          </w:rPr>
          <w:t>Readings</w:t>
        </w:r>
      </w:smartTag>
      <w:r w:rsidRPr="003422CC">
        <w:rPr>
          <w:i/>
        </w:rPr>
        <w:t xml:space="preserve"> in Social and Political Philosophy,</w:t>
      </w:r>
      <w:smartTag w:uri="urn:schemas-microsoft-com:office:smarttags" w:element="PlaceName">
        <w:r w:rsidRPr="003422CC">
          <w:t>Oxford</w:t>
        </w:r>
      </w:smartTag>
      <w:smartTag w:uri="urn:schemas-microsoft-com:office:smarttags" w:element="PlaceType">
        <w:r w:rsidRPr="003422CC">
          <w:t>Univ.</w:t>
        </w:r>
      </w:smartTag>
      <w:r w:rsidRPr="003422CC">
        <w:t xml:space="preserve"> Press, </w:t>
      </w:r>
      <w:smartTag w:uri="urn:schemas-microsoft-com:office:smarttags" w:element="State">
        <w:smartTag w:uri="urn:schemas-microsoft-com:office:smarttags" w:element="place">
          <w:r w:rsidRPr="003422CC">
            <w:t>New York</w:t>
          </w:r>
        </w:smartTag>
      </w:smartTag>
      <w:r w:rsidRPr="003422CC">
        <w:t xml:space="preserve"> 1986</w:t>
      </w:r>
    </w:p>
    <w:p w:rsidR="006E3C22" w:rsidRPr="003422CC" w:rsidRDefault="006E3C22" w:rsidP="006E3C22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3422CC">
        <w:rPr>
          <w:bCs/>
        </w:rPr>
        <w:t>Sumner</w:t>
      </w:r>
      <w:r w:rsidRPr="003422CC">
        <w:t xml:space="preserve">C., </w:t>
      </w:r>
      <w:r w:rsidRPr="003422CC">
        <w:rPr>
          <w:i/>
        </w:rPr>
        <w:t xml:space="preserve">The Philosophy of </w:t>
      </w:r>
      <w:proofErr w:type="spellStart"/>
      <w:r w:rsidRPr="003422CC">
        <w:rPr>
          <w:i/>
        </w:rPr>
        <w:t>Man,</w:t>
      </w:r>
      <w:r w:rsidRPr="003422CC">
        <w:t>Rekha</w:t>
      </w:r>
      <w:proofErr w:type="spellEnd"/>
      <w:r w:rsidRPr="003422CC">
        <w:t xml:space="preserve"> Printers, </w:t>
      </w:r>
      <w:smartTag w:uri="urn:schemas-microsoft-com:office:smarttags" w:element="country-region">
        <w:smartTag w:uri="urn:schemas-microsoft-com:office:smarttags" w:element="place">
          <w:r w:rsidRPr="003422CC">
            <w:t>India</w:t>
          </w:r>
        </w:smartTag>
      </w:smartTag>
      <w:r w:rsidRPr="003422CC">
        <w:t xml:space="preserve"> 1989</w:t>
      </w:r>
    </w:p>
    <w:p w:rsidR="006E3C22" w:rsidRPr="003422CC" w:rsidRDefault="006E3C22" w:rsidP="006E3C22">
      <w:pPr>
        <w:numPr>
          <w:ilvl w:val="0"/>
          <w:numId w:val="2"/>
        </w:numPr>
        <w:tabs>
          <w:tab w:val="left" w:pos="8640"/>
        </w:tabs>
        <w:jc w:val="both"/>
        <w:rPr>
          <w:i/>
          <w:iCs/>
        </w:rPr>
      </w:pPr>
      <w:proofErr w:type="spellStart"/>
      <w:r w:rsidRPr="003422CC">
        <w:t>Barbotin</w:t>
      </w:r>
      <w:proofErr w:type="spellEnd"/>
      <w:r w:rsidRPr="003422CC">
        <w:rPr>
          <w:b/>
          <w:bCs/>
        </w:rPr>
        <w:t>,</w:t>
      </w:r>
      <w:r w:rsidRPr="003422CC">
        <w:t xml:space="preserve"> E. </w:t>
      </w:r>
      <w:r w:rsidRPr="003422CC">
        <w:rPr>
          <w:i/>
          <w:iCs/>
        </w:rPr>
        <w:t xml:space="preserve">The Humanity of Man, </w:t>
      </w:r>
      <w:r w:rsidRPr="003422CC">
        <w:t xml:space="preserve">tr. </w:t>
      </w:r>
      <w:smartTag w:uri="urn:schemas-microsoft-com:office:smarttags" w:element="country-region">
        <w:r w:rsidRPr="003422CC">
          <w:t>Eng.</w:t>
        </w:r>
      </w:smartTag>
      <w:r w:rsidRPr="003422CC">
        <w:t xml:space="preserve">, </w:t>
      </w:r>
      <w:proofErr w:type="spellStart"/>
      <w:r w:rsidRPr="003422CC">
        <w:t>Orbis</w:t>
      </w:r>
      <w:proofErr w:type="spellEnd"/>
      <w:r w:rsidRPr="003422CC">
        <w:t xml:space="preserve"> Books, </w:t>
      </w:r>
      <w:proofErr w:type="spellStart"/>
      <w:smartTag w:uri="urn:schemas-microsoft-com:office:smarttags" w:element="place">
        <w:smartTag w:uri="urn:schemas-microsoft-com:office:smarttags" w:element="City">
          <w:r w:rsidRPr="003422CC">
            <w:t>Maryknoll</w:t>
          </w:r>
        </w:smartTag>
        <w:proofErr w:type="spellEnd"/>
        <w:r w:rsidRPr="003422CC">
          <w:t xml:space="preserve">, </w:t>
        </w:r>
        <w:smartTag w:uri="urn:schemas-microsoft-com:office:smarttags" w:element="State">
          <w:r w:rsidRPr="003422CC">
            <w:t>New York</w:t>
          </w:r>
        </w:smartTag>
      </w:smartTag>
      <w:r w:rsidRPr="003422CC">
        <w:t xml:space="preserve">, </w:t>
      </w:r>
    </w:p>
    <w:p w:rsidR="006E3C22" w:rsidRPr="003422CC" w:rsidRDefault="006E3C22" w:rsidP="006E3C22">
      <w:pPr>
        <w:numPr>
          <w:ilvl w:val="0"/>
          <w:numId w:val="2"/>
        </w:numPr>
        <w:tabs>
          <w:tab w:val="left" w:pos="8640"/>
        </w:tabs>
        <w:jc w:val="both"/>
      </w:pPr>
      <w:r w:rsidRPr="003422CC">
        <w:t xml:space="preserve">Jones, H.: </w:t>
      </w:r>
      <w:r w:rsidRPr="003422CC">
        <w:rPr>
          <w:i/>
          <w:iCs/>
        </w:rPr>
        <w:t>The Phenomenon of Life: Towards a Philosophical Biology,</w:t>
      </w:r>
      <w:r w:rsidRPr="003422CC">
        <w:t xml:space="preserve"> Harper &amp; Row, </w:t>
      </w:r>
      <w:smartTag w:uri="urn:schemas-microsoft-com:office:smarttags" w:element="State">
        <w:smartTag w:uri="urn:schemas-microsoft-com:office:smarttags" w:element="place">
          <w:r w:rsidRPr="003422CC">
            <w:t>New York</w:t>
          </w:r>
        </w:smartTag>
      </w:smartTag>
      <w:r w:rsidRPr="003422CC">
        <w:t>, 1966.</w:t>
      </w:r>
    </w:p>
    <w:p w:rsidR="006E3C22" w:rsidRPr="003422CC" w:rsidRDefault="006E3C22" w:rsidP="006E3C22">
      <w:pPr>
        <w:numPr>
          <w:ilvl w:val="0"/>
          <w:numId w:val="2"/>
        </w:numPr>
        <w:tabs>
          <w:tab w:val="left" w:pos="8640"/>
        </w:tabs>
        <w:jc w:val="both"/>
      </w:pPr>
      <w:proofErr w:type="spellStart"/>
      <w:r w:rsidRPr="003422CC">
        <w:t>Merleau-Ponty</w:t>
      </w:r>
      <w:proofErr w:type="spellEnd"/>
      <w:r w:rsidRPr="003422CC">
        <w:t xml:space="preserve">, M.: </w:t>
      </w:r>
      <w:r w:rsidRPr="003422CC">
        <w:rPr>
          <w:i/>
          <w:iCs/>
        </w:rPr>
        <w:t>The Phenomenology of Perception,</w:t>
      </w:r>
      <w:r w:rsidRPr="003422CC">
        <w:t xml:space="preserve"> tr. </w:t>
      </w:r>
      <w:smartTag w:uri="urn:schemas-microsoft-com:office:smarttags" w:element="country-region">
        <w:r w:rsidRPr="003422CC">
          <w:t>Eng.</w:t>
        </w:r>
      </w:smartTag>
      <w:r w:rsidRPr="003422CC">
        <w:t xml:space="preserve">, </w:t>
      </w:r>
      <w:proofErr w:type="spellStart"/>
      <w:r w:rsidRPr="003422CC">
        <w:t>Routledge&amp;Kegan</w:t>
      </w:r>
      <w:proofErr w:type="spellEnd"/>
      <w:r w:rsidRPr="003422CC">
        <w:t xml:space="preserve"> Paul, </w:t>
      </w:r>
      <w:smartTag w:uri="urn:schemas-microsoft-com:office:smarttags" w:element="City">
        <w:smartTag w:uri="urn:schemas-microsoft-com:office:smarttags" w:element="place">
          <w:r w:rsidRPr="003422CC">
            <w:t>London</w:t>
          </w:r>
        </w:smartTag>
      </w:smartTag>
      <w:r w:rsidRPr="003422CC">
        <w:t>, 1962.</w:t>
      </w:r>
    </w:p>
    <w:p w:rsidR="006E3C22" w:rsidRPr="003422CC" w:rsidRDefault="006E3C22" w:rsidP="006E3C22">
      <w:pPr>
        <w:numPr>
          <w:ilvl w:val="0"/>
          <w:numId w:val="2"/>
        </w:numPr>
        <w:jc w:val="both"/>
      </w:pPr>
      <w:r w:rsidRPr="003422CC">
        <w:t xml:space="preserve">Sartre, J.P., </w:t>
      </w:r>
      <w:proofErr w:type="gramStart"/>
      <w:r w:rsidRPr="003422CC">
        <w:rPr>
          <w:i/>
          <w:iCs/>
        </w:rPr>
        <w:t>The</w:t>
      </w:r>
      <w:proofErr w:type="gramEnd"/>
      <w:r w:rsidRPr="003422CC">
        <w:rPr>
          <w:i/>
          <w:iCs/>
        </w:rPr>
        <w:t xml:space="preserve"> Transcendence of the Ego,</w:t>
      </w:r>
      <w:r w:rsidRPr="003422CC">
        <w:t xml:space="preserve"> tr. </w:t>
      </w:r>
      <w:smartTag w:uri="urn:schemas-microsoft-com:office:smarttags" w:element="country-region">
        <w:r w:rsidRPr="003422CC">
          <w:t>Eng.</w:t>
        </w:r>
      </w:smartTag>
      <w:r w:rsidRPr="003422CC">
        <w:t xml:space="preserve">, The Noonday Press, </w:t>
      </w:r>
      <w:smartTag w:uri="urn:schemas-microsoft-com:office:smarttags" w:element="place">
        <w:smartTag w:uri="urn:schemas-microsoft-com:office:smarttags" w:element="State">
          <w:r w:rsidRPr="003422CC">
            <w:t>New York</w:t>
          </w:r>
        </w:smartTag>
      </w:smartTag>
      <w:r w:rsidRPr="003422CC">
        <w:t>, 1957.</w:t>
      </w:r>
    </w:p>
    <w:p w:rsidR="001C3396" w:rsidRDefault="001C3396">
      <w:bookmarkStart w:id="0" w:name="_GoBack"/>
      <w:bookmarkEnd w:id="0"/>
    </w:p>
    <w:sectPr w:rsidR="001C3396" w:rsidSect="0082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031"/>
    <w:multiLevelType w:val="hybridMultilevel"/>
    <w:tmpl w:val="B8A05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E80247"/>
    <w:multiLevelType w:val="hybridMultilevel"/>
    <w:tmpl w:val="3DA8C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E3C22"/>
    <w:rsid w:val="00050608"/>
    <w:rsid w:val="001668D8"/>
    <w:rsid w:val="001C3396"/>
    <w:rsid w:val="001F160E"/>
    <w:rsid w:val="002F5CEA"/>
    <w:rsid w:val="00563212"/>
    <w:rsid w:val="006E3C22"/>
    <w:rsid w:val="00745640"/>
    <w:rsid w:val="00825E3B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2014-06-16T11:20:00Z</dcterms:created>
  <dcterms:modified xsi:type="dcterms:W3CDTF">2014-06-16T11:20:00Z</dcterms:modified>
</cp:coreProperties>
</file>