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13" w:rsidRPr="003422CC" w:rsidRDefault="00735813" w:rsidP="00735813">
      <w:pPr>
        <w:rPr>
          <w:b/>
        </w:rPr>
      </w:pPr>
      <w:r w:rsidRPr="003422CC">
        <w:rPr>
          <w:b/>
        </w:rPr>
        <w:t>Philosophical Thought Throughout the Ages</w:t>
      </w:r>
    </w:p>
    <w:p w:rsidR="00735813" w:rsidRPr="00A20A9B" w:rsidRDefault="00735813" w:rsidP="00735813">
      <w:pPr>
        <w:rPr>
          <w:lang w:val="fr-FR"/>
        </w:rPr>
      </w:pPr>
      <w:r w:rsidRPr="00A20A9B">
        <w:rPr>
          <w:lang w:val="fr-FR"/>
        </w:rPr>
        <w:t>Course Code:</w:t>
      </w:r>
      <w:r w:rsidRPr="00A20A9B">
        <w:rPr>
          <w:lang w:val="fr-FR"/>
        </w:rPr>
        <w:tab/>
      </w:r>
      <w:r w:rsidR="00242ABD" w:rsidRPr="00A20A9B">
        <w:rPr>
          <w:lang w:val="fr-FR"/>
        </w:rPr>
        <w:t>PHI 2207</w:t>
      </w:r>
      <w:r w:rsidR="00242ABD">
        <w:rPr>
          <w:lang w:val="fr-FR"/>
        </w:rPr>
        <w:t xml:space="preserve">  </w:t>
      </w:r>
    </w:p>
    <w:p w:rsidR="00735813" w:rsidRPr="00A20A9B" w:rsidRDefault="00735813" w:rsidP="00735813">
      <w:pPr>
        <w:rPr>
          <w:b/>
          <w:bCs/>
          <w:lang w:val="fr-FR"/>
        </w:rPr>
      </w:pPr>
      <w:r w:rsidRPr="00A20A9B">
        <w:rPr>
          <w:b/>
          <w:bCs/>
          <w:lang w:val="fr-FR"/>
        </w:rPr>
        <w:t>Course Unit:</w:t>
      </w:r>
      <w:r w:rsidRPr="00A20A9B">
        <w:rPr>
          <w:b/>
          <w:bCs/>
          <w:lang w:val="fr-FR"/>
        </w:rPr>
        <w:tab/>
        <w:t>3</w:t>
      </w:r>
    </w:p>
    <w:p w:rsidR="00735813" w:rsidRPr="00A20A9B" w:rsidRDefault="00735813" w:rsidP="00735813">
      <w:pPr>
        <w:jc w:val="both"/>
        <w:rPr>
          <w:b/>
          <w:bCs/>
          <w:lang w:val="fr-FR"/>
        </w:rPr>
      </w:pPr>
      <w:bookmarkStart w:id="0" w:name="_GoBack"/>
      <w:bookmarkEnd w:id="0"/>
    </w:p>
    <w:p w:rsidR="00735813" w:rsidRPr="003422CC" w:rsidRDefault="00735813" w:rsidP="00735813">
      <w:pPr>
        <w:jc w:val="both"/>
        <w:rPr>
          <w:b/>
          <w:bCs/>
          <w:i/>
          <w:iCs/>
        </w:rPr>
      </w:pPr>
      <w:r w:rsidRPr="003422CC">
        <w:rPr>
          <w:b/>
          <w:bCs/>
          <w:i/>
          <w:iCs/>
        </w:rPr>
        <w:t>Course Description</w:t>
      </w:r>
      <w:r w:rsidR="00242ABD">
        <w:rPr>
          <w:b/>
          <w:bCs/>
          <w:i/>
          <w:iCs/>
        </w:rPr>
        <w:t>:</w:t>
      </w:r>
    </w:p>
    <w:p w:rsidR="00735813" w:rsidRPr="003422CC" w:rsidRDefault="00735813" w:rsidP="00735813">
      <w:pPr>
        <w:jc w:val="both"/>
      </w:pPr>
      <w:r w:rsidRPr="003422CC">
        <w:t>The course studies the main philosophical ideas that have been developed throughout the history of philosophy, focusing on those that are relevant to contemporary life. It highlights the enduring challenges that humanity has been faced with through the centuries, the way such challenges have been met in the past and which lessons may be drawn for the present.</w:t>
      </w:r>
    </w:p>
    <w:p w:rsidR="00735813" w:rsidRPr="003422CC" w:rsidRDefault="00735813" w:rsidP="00735813">
      <w:pPr>
        <w:jc w:val="both"/>
      </w:pPr>
    </w:p>
    <w:p w:rsidR="00735813" w:rsidRPr="003422CC" w:rsidRDefault="00735813" w:rsidP="00735813">
      <w:pPr>
        <w:jc w:val="both"/>
        <w:rPr>
          <w:b/>
          <w:bCs/>
          <w:i/>
          <w:iCs/>
        </w:rPr>
      </w:pPr>
      <w:r w:rsidRPr="003422CC">
        <w:rPr>
          <w:b/>
          <w:bCs/>
          <w:i/>
          <w:iCs/>
        </w:rPr>
        <w:t xml:space="preserve">Course </w:t>
      </w:r>
      <w:proofErr w:type="gramStart"/>
      <w:r w:rsidRPr="003422CC">
        <w:rPr>
          <w:b/>
          <w:bCs/>
          <w:i/>
          <w:iCs/>
        </w:rPr>
        <w:t xml:space="preserve">Objective </w:t>
      </w:r>
      <w:r w:rsidR="00242ABD">
        <w:rPr>
          <w:b/>
          <w:bCs/>
          <w:i/>
          <w:iCs/>
        </w:rPr>
        <w:t>:</w:t>
      </w:r>
      <w:proofErr w:type="gramEnd"/>
    </w:p>
    <w:p w:rsidR="00735813" w:rsidRPr="003422CC" w:rsidRDefault="00735813" w:rsidP="00735813">
      <w:pPr>
        <w:jc w:val="both"/>
        <w:rPr>
          <w:bCs/>
        </w:rPr>
      </w:pPr>
      <w:r w:rsidRPr="003422CC">
        <w:rPr>
          <w:bCs/>
        </w:rPr>
        <w:t>The course will enable the learners to appreciate and have a firm foundation and be grounded in the philosophical ideas that have been developed throughout the different periods of philosophy, and how these philosophical ideas are relevant/can be applied to address the contemporary world challenges.</w:t>
      </w:r>
    </w:p>
    <w:p w:rsidR="00735813" w:rsidRPr="003422CC" w:rsidRDefault="00735813" w:rsidP="00735813">
      <w:pPr>
        <w:jc w:val="both"/>
        <w:rPr>
          <w:b/>
          <w:bCs/>
        </w:rPr>
      </w:pPr>
    </w:p>
    <w:p w:rsidR="00735813" w:rsidRPr="003422CC" w:rsidRDefault="00735813" w:rsidP="00735813">
      <w:pPr>
        <w:jc w:val="both"/>
        <w:rPr>
          <w:b/>
          <w:i/>
          <w:iCs/>
        </w:rPr>
      </w:pPr>
      <w:r w:rsidRPr="003422CC">
        <w:rPr>
          <w:b/>
          <w:i/>
          <w:iCs/>
        </w:rPr>
        <w:t>Learning Objectives</w:t>
      </w:r>
    </w:p>
    <w:p w:rsidR="00735813" w:rsidRPr="003422CC" w:rsidRDefault="00735813" w:rsidP="00735813">
      <w:r w:rsidRPr="003422CC">
        <w:t>At the end of this course learners will be able to;</w:t>
      </w:r>
    </w:p>
    <w:p w:rsidR="00735813" w:rsidRPr="003422CC" w:rsidRDefault="00735813" w:rsidP="00735813">
      <w:pPr>
        <w:numPr>
          <w:ilvl w:val="0"/>
          <w:numId w:val="2"/>
        </w:numPr>
        <w:jc w:val="both"/>
      </w:pPr>
      <w:r w:rsidRPr="003422CC">
        <w:t>appreciate the wisdom of past philosophy thinkers and apply it to the contemporary challenges</w:t>
      </w:r>
    </w:p>
    <w:p w:rsidR="00735813" w:rsidRPr="003422CC" w:rsidRDefault="00735813" w:rsidP="00735813">
      <w:pPr>
        <w:numPr>
          <w:ilvl w:val="0"/>
          <w:numId w:val="2"/>
        </w:numPr>
        <w:jc w:val="both"/>
      </w:pPr>
      <w:proofErr w:type="gramStart"/>
      <w:r w:rsidRPr="003422CC">
        <w:t>have</w:t>
      </w:r>
      <w:proofErr w:type="gramEnd"/>
      <w:r w:rsidRPr="003422CC">
        <w:t xml:space="preserve"> a firm foundation and be grounded in the development of philosophical ideas throughout time to the present. This is useful if learners are to present reasonable and critical position in our debates.</w:t>
      </w:r>
    </w:p>
    <w:p w:rsidR="00735813" w:rsidRPr="003422CC" w:rsidRDefault="00735813" w:rsidP="00735813">
      <w:pPr>
        <w:numPr>
          <w:ilvl w:val="0"/>
          <w:numId w:val="2"/>
        </w:numPr>
        <w:jc w:val="both"/>
      </w:pPr>
      <w:proofErr w:type="gramStart"/>
      <w:r w:rsidRPr="003422CC">
        <w:t>introduce</w:t>
      </w:r>
      <w:proofErr w:type="gramEnd"/>
      <w:r w:rsidRPr="003422CC">
        <w:t xml:space="preserve"> the students to the great philosophical periods, their spirit and main representatives.</w:t>
      </w:r>
    </w:p>
    <w:p w:rsidR="00735813" w:rsidRPr="003422CC" w:rsidRDefault="00735813" w:rsidP="00735813">
      <w:pPr>
        <w:numPr>
          <w:ilvl w:val="0"/>
          <w:numId w:val="2"/>
        </w:numPr>
        <w:jc w:val="both"/>
      </w:pPr>
      <w:proofErr w:type="gramStart"/>
      <w:r w:rsidRPr="003422CC">
        <w:t>discern</w:t>
      </w:r>
      <w:proofErr w:type="gramEnd"/>
      <w:r w:rsidRPr="003422CC">
        <w:t xml:space="preserve"> the main questions of philosophy and attempts made to answer them.</w:t>
      </w:r>
    </w:p>
    <w:p w:rsidR="00735813" w:rsidRPr="003422CC" w:rsidRDefault="00735813" w:rsidP="00735813">
      <w:pPr>
        <w:numPr>
          <w:ilvl w:val="0"/>
          <w:numId w:val="2"/>
        </w:numPr>
        <w:jc w:val="both"/>
      </w:pPr>
      <w:proofErr w:type="gramStart"/>
      <w:r w:rsidRPr="003422CC">
        <w:t>show</w:t>
      </w:r>
      <w:proofErr w:type="gramEnd"/>
      <w:r w:rsidRPr="003422CC">
        <w:t xml:space="preserve"> the interconnectedness of the philosophical ideas from the Ancient Greek thought to present day, in other words, how the proceeding thoughts influence subsequent philosophical ideas.</w:t>
      </w:r>
    </w:p>
    <w:p w:rsidR="00735813" w:rsidRPr="003422CC" w:rsidRDefault="00735813" w:rsidP="00735813">
      <w:pPr>
        <w:numPr>
          <w:ilvl w:val="0"/>
          <w:numId w:val="2"/>
        </w:numPr>
        <w:jc w:val="both"/>
      </w:pPr>
      <w:proofErr w:type="gramStart"/>
      <w:r w:rsidRPr="003422CC">
        <w:t>bring</w:t>
      </w:r>
      <w:proofErr w:type="gramEnd"/>
      <w:r w:rsidRPr="003422CC">
        <w:t xml:space="preserve"> out the perennial nature of the three main problems that recurs in every age:  the problem of God, of self and the world.</w:t>
      </w:r>
    </w:p>
    <w:p w:rsidR="00735813" w:rsidRPr="003422CC" w:rsidRDefault="00735813" w:rsidP="00735813"/>
    <w:p w:rsidR="00735813" w:rsidRPr="003422CC" w:rsidRDefault="00735813" w:rsidP="00735813">
      <w:pPr>
        <w:rPr>
          <w:b/>
          <w:i/>
          <w:iCs/>
        </w:rPr>
      </w:pPr>
      <w:r w:rsidRPr="003422CC">
        <w:rPr>
          <w:b/>
          <w:i/>
          <w:iCs/>
        </w:rPr>
        <w:t>Course Outline</w:t>
      </w:r>
    </w:p>
    <w:p w:rsidR="00735813" w:rsidRPr="003422CC" w:rsidRDefault="00735813" w:rsidP="00735813">
      <w:pPr>
        <w:numPr>
          <w:ilvl w:val="0"/>
          <w:numId w:val="1"/>
        </w:numPr>
      </w:pPr>
      <w:r w:rsidRPr="003422CC">
        <w:t xml:space="preserve"> General Introduction/The concept of philosophy and philosophizing</w:t>
      </w:r>
    </w:p>
    <w:p w:rsidR="00735813" w:rsidRPr="003422CC" w:rsidRDefault="00735813" w:rsidP="00735813">
      <w:pPr>
        <w:numPr>
          <w:ilvl w:val="0"/>
          <w:numId w:val="1"/>
        </w:numPr>
      </w:pPr>
      <w:r w:rsidRPr="003422CC">
        <w:t xml:space="preserve">The </w:t>
      </w:r>
      <w:proofErr w:type="spellStart"/>
      <w:r w:rsidRPr="003422CC">
        <w:t>Milesian</w:t>
      </w:r>
      <w:proofErr w:type="spellEnd"/>
      <w:r w:rsidRPr="003422CC">
        <w:t xml:space="preserve"> speculation</w:t>
      </w:r>
    </w:p>
    <w:p w:rsidR="00735813" w:rsidRPr="003422CC" w:rsidRDefault="00735813" w:rsidP="00735813">
      <w:pPr>
        <w:numPr>
          <w:ilvl w:val="0"/>
          <w:numId w:val="1"/>
        </w:numPr>
      </w:pPr>
      <w:r w:rsidRPr="003422CC">
        <w:t>Atomism</w:t>
      </w:r>
    </w:p>
    <w:p w:rsidR="00735813" w:rsidRPr="003422CC" w:rsidRDefault="00735813" w:rsidP="00735813">
      <w:pPr>
        <w:numPr>
          <w:ilvl w:val="0"/>
          <w:numId w:val="1"/>
        </w:numPr>
      </w:pPr>
      <w:r w:rsidRPr="003422CC">
        <w:t>Idealism</w:t>
      </w:r>
    </w:p>
    <w:p w:rsidR="00735813" w:rsidRPr="003422CC" w:rsidRDefault="00735813" w:rsidP="00735813">
      <w:pPr>
        <w:numPr>
          <w:ilvl w:val="0"/>
          <w:numId w:val="1"/>
        </w:numPr>
      </w:pPr>
      <w:r w:rsidRPr="003422CC">
        <w:t>Realism</w:t>
      </w:r>
    </w:p>
    <w:p w:rsidR="00735813" w:rsidRPr="003422CC" w:rsidRDefault="00735813" w:rsidP="00735813">
      <w:pPr>
        <w:numPr>
          <w:ilvl w:val="0"/>
          <w:numId w:val="1"/>
        </w:numPr>
      </w:pPr>
      <w:r w:rsidRPr="003422CC">
        <w:t>Rationalism and Empiricism</w:t>
      </w:r>
    </w:p>
    <w:p w:rsidR="00735813" w:rsidRPr="003422CC" w:rsidRDefault="00735813" w:rsidP="00735813">
      <w:pPr>
        <w:numPr>
          <w:ilvl w:val="0"/>
          <w:numId w:val="1"/>
        </w:numPr>
      </w:pPr>
      <w:r w:rsidRPr="003422CC">
        <w:rPr>
          <w:lang/>
        </w:rPr>
        <w:t>Hedonism</w:t>
      </w:r>
    </w:p>
    <w:p w:rsidR="00735813" w:rsidRPr="003422CC" w:rsidRDefault="00735813" w:rsidP="00735813">
      <w:pPr>
        <w:numPr>
          <w:ilvl w:val="0"/>
          <w:numId w:val="1"/>
        </w:numPr>
      </w:pPr>
      <w:r w:rsidRPr="003422CC">
        <w:rPr>
          <w:lang/>
        </w:rPr>
        <w:t>Marxism</w:t>
      </w:r>
    </w:p>
    <w:p w:rsidR="00735813" w:rsidRPr="003422CC" w:rsidRDefault="00735813" w:rsidP="00735813">
      <w:pPr>
        <w:numPr>
          <w:ilvl w:val="0"/>
          <w:numId w:val="1"/>
        </w:numPr>
      </w:pPr>
      <w:r w:rsidRPr="003422CC">
        <w:t>Stoicism</w:t>
      </w:r>
    </w:p>
    <w:p w:rsidR="00735813" w:rsidRPr="003422CC" w:rsidRDefault="00735813" w:rsidP="00735813"/>
    <w:p w:rsidR="00735813" w:rsidRPr="003422CC" w:rsidRDefault="00735813" w:rsidP="00735813">
      <w:pPr>
        <w:rPr>
          <w:b/>
          <w:i/>
          <w:iCs/>
        </w:rPr>
      </w:pPr>
      <w:r w:rsidRPr="003422CC">
        <w:rPr>
          <w:b/>
          <w:i/>
          <w:iCs/>
        </w:rPr>
        <w:t>Methodology</w:t>
      </w:r>
    </w:p>
    <w:p w:rsidR="00735813" w:rsidRPr="003422CC" w:rsidRDefault="00735813" w:rsidP="00735813">
      <w:r w:rsidRPr="003422CC">
        <w:t>Lecturing; Small Group discussions; Guided discovery</w:t>
      </w:r>
    </w:p>
    <w:p w:rsidR="00735813" w:rsidRPr="003422CC" w:rsidRDefault="00735813" w:rsidP="00735813">
      <w:pPr>
        <w:rPr>
          <w:b/>
        </w:rPr>
      </w:pPr>
    </w:p>
    <w:p w:rsidR="00735813" w:rsidRPr="003422CC" w:rsidRDefault="00735813" w:rsidP="00735813">
      <w:pPr>
        <w:rPr>
          <w:b/>
          <w:i/>
          <w:iCs/>
        </w:rPr>
      </w:pPr>
      <w:r w:rsidRPr="003422CC">
        <w:rPr>
          <w:b/>
          <w:i/>
          <w:iCs/>
        </w:rPr>
        <w:t>Assessment Mode</w:t>
      </w:r>
    </w:p>
    <w:p w:rsidR="00735813" w:rsidRPr="003422CC" w:rsidRDefault="00735813" w:rsidP="00735813">
      <w:r w:rsidRPr="003422CC">
        <w:lastRenderedPageBreak/>
        <w:t>Coursework (Out of 30)</w:t>
      </w:r>
    </w:p>
    <w:p w:rsidR="00735813" w:rsidRPr="003422CC" w:rsidRDefault="00735813" w:rsidP="00735813">
      <w:pPr>
        <w:rPr>
          <w:b/>
        </w:rPr>
      </w:pPr>
      <w:r w:rsidRPr="003422CC">
        <w:t xml:space="preserve">Final written examination </w:t>
      </w:r>
      <w:proofErr w:type="gramStart"/>
      <w:r w:rsidRPr="003422CC">
        <w:t>( Out</w:t>
      </w:r>
      <w:proofErr w:type="gramEnd"/>
      <w:r w:rsidRPr="003422CC">
        <w:t xml:space="preserve"> of70</w:t>
      </w:r>
      <w:r w:rsidRPr="003422CC">
        <w:rPr>
          <w:b/>
        </w:rPr>
        <w:t>)</w:t>
      </w:r>
    </w:p>
    <w:p w:rsidR="00735813" w:rsidRPr="003422CC" w:rsidRDefault="00735813" w:rsidP="00735813">
      <w:pPr>
        <w:rPr>
          <w:b/>
        </w:rPr>
      </w:pPr>
    </w:p>
    <w:p w:rsidR="00735813" w:rsidRPr="003422CC" w:rsidRDefault="00735813" w:rsidP="00735813">
      <w:pPr>
        <w:rPr>
          <w:b/>
          <w:i/>
          <w:iCs/>
        </w:rPr>
      </w:pPr>
      <w:r w:rsidRPr="003422CC">
        <w:rPr>
          <w:b/>
          <w:i/>
          <w:iCs/>
        </w:rPr>
        <w:t>Reading List</w:t>
      </w:r>
    </w:p>
    <w:p w:rsidR="00735813" w:rsidRPr="003422CC" w:rsidRDefault="00735813" w:rsidP="00735813">
      <w:pPr>
        <w:numPr>
          <w:ilvl w:val="0"/>
          <w:numId w:val="3"/>
        </w:numPr>
      </w:pPr>
      <w:proofErr w:type="spellStart"/>
      <w:r w:rsidRPr="003422CC">
        <w:t>Skirbekk</w:t>
      </w:r>
      <w:proofErr w:type="spellEnd"/>
      <w:r w:rsidRPr="003422CC">
        <w:t xml:space="preserve"> G. and </w:t>
      </w:r>
      <w:proofErr w:type="spellStart"/>
      <w:r w:rsidRPr="003422CC">
        <w:t>Gilje</w:t>
      </w:r>
      <w:proofErr w:type="spellEnd"/>
      <w:r w:rsidRPr="003422CC">
        <w:t xml:space="preserve"> N. (2001) </w:t>
      </w:r>
      <w:r w:rsidRPr="003422CC">
        <w:rPr>
          <w:i/>
          <w:iCs/>
        </w:rPr>
        <w:t xml:space="preserve">A History of Western Thought: From ancient </w:t>
      </w:r>
      <w:smartTag w:uri="urn:schemas-microsoft-com:office:smarttags" w:element="country-region">
        <w:smartTag w:uri="urn:schemas-microsoft-com:office:smarttags" w:element="place">
          <w:r w:rsidRPr="003422CC">
            <w:rPr>
              <w:i/>
              <w:iCs/>
            </w:rPr>
            <w:t>Greece</w:t>
          </w:r>
        </w:smartTag>
      </w:smartTag>
      <w:r w:rsidRPr="003422CC">
        <w:rPr>
          <w:i/>
          <w:iCs/>
        </w:rPr>
        <w:t xml:space="preserve"> to the twentieth century</w:t>
      </w:r>
      <w:r w:rsidRPr="003422CC">
        <w:t xml:space="preserve">. </w:t>
      </w:r>
      <w:proofErr w:type="spellStart"/>
      <w:r w:rsidRPr="003422CC">
        <w:t>Routledge</w:t>
      </w:r>
      <w:proofErr w:type="spellEnd"/>
      <w:r w:rsidRPr="003422CC">
        <w:t xml:space="preserve">, </w:t>
      </w:r>
      <w:proofErr w:type="spellStart"/>
      <w:r w:rsidRPr="003422CC">
        <w:t>Newyork</w:t>
      </w:r>
      <w:proofErr w:type="spellEnd"/>
      <w:r w:rsidRPr="003422CC">
        <w:t>.</w:t>
      </w:r>
    </w:p>
    <w:p w:rsidR="00735813" w:rsidRPr="003422CC" w:rsidRDefault="00735813" w:rsidP="00735813">
      <w:pPr>
        <w:numPr>
          <w:ilvl w:val="0"/>
          <w:numId w:val="3"/>
        </w:numPr>
      </w:pPr>
      <w:r w:rsidRPr="003422CC">
        <w:t xml:space="preserve">Hakim B. </w:t>
      </w:r>
      <w:proofErr w:type="gramStart"/>
      <w:r w:rsidRPr="003422CC">
        <w:t>Albert(</w:t>
      </w:r>
      <w:proofErr w:type="gramEnd"/>
      <w:r w:rsidRPr="003422CC">
        <w:t xml:space="preserve">2001). </w:t>
      </w:r>
      <w:r w:rsidRPr="003422CC">
        <w:rPr>
          <w:i/>
          <w:iCs/>
        </w:rPr>
        <w:t>Historical Introduction to Philosophy</w:t>
      </w:r>
      <w:r w:rsidRPr="003422CC">
        <w:t xml:space="preserve">, Fourth Edition. </w:t>
      </w:r>
      <w:smartTag w:uri="urn:schemas-microsoft-com:office:smarttags" w:element="place">
        <w:smartTag w:uri="urn:schemas-microsoft-com:office:smarttags" w:element="City">
          <w:r w:rsidRPr="003422CC">
            <w:t>Upper Saddle River</w:t>
          </w:r>
        </w:smartTag>
        <w:r w:rsidRPr="003422CC">
          <w:t xml:space="preserve">, </w:t>
        </w:r>
        <w:smartTag w:uri="urn:schemas-microsoft-com:office:smarttags" w:element="State">
          <w:r w:rsidRPr="003422CC">
            <w:t>New Jersey</w:t>
          </w:r>
        </w:smartTag>
      </w:smartTag>
    </w:p>
    <w:p w:rsidR="00735813" w:rsidRPr="003422CC" w:rsidRDefault="00735813" w:rsidP="00735813">
      <w:pPr>
        <w:numPr>
          <w:ilvl w:val="0"/>
          <w:numId w:val="3"/>
        </w:numPr>
      </w:pPr>
      <w:proofErr w:type="spellStart"/>
      <w:r w:rsidRPr="003422CC">
        <w:t>Russel</w:t>
      </w:r>
      <w:proofErr w:type="spellEnd"/>
      <w:r w:rsidRPr="003422CC">
        <w:t xml:space="preserve"> Bertrand (1961). </w:t>
      </w:r>
      <w:r w:rsidRPr="003422CC">
        <w:rPr>
          <w:i/>
          <w:iCs/>
        </w:rPr>
        <w:t>A History of Western Philosophy</w:t>
      </w:r>
      <w:r w:rsidRPr="003422CC">
        <w:t xml:space="preserve">. </w:t>
      </w:r>
      <w:proofErr w:type="spellStart"/>
      <w:r w:rsidRPr="003422CC">
        <w:t>Routledge</w:t>
      </w:r>
      <w:proofErr w:type="spellEnd"/>
      <w:r w:rsidRPr="003422CC">
        <w:t xml:space="preserve">, </w:t>
      </w:r>
      <w:smartTag w:uri="urn:schemas-microsoft-com:office:smarttags" w:element="City">
        <w:smartTag w:uri="urn:schemas-microsoft-com:office:smarttags" w:element="place">
          <w:r w:rsidRPr="003422CC">
            <w:t>London</w:t>
          </w:r>
        </w:smartTag>
      </w:smartTag>
      <w:r w:rsidRPr="003422CC">
        <w:t>.</w:t>
      </w:r>
    </w:p>
    <w:p w:rsidR="00735813" w:rsidRPr="003422CC" w:rsidRDefault="00735813" w:rsidP="00735813">
      <w:pPr>
        <w:numPr>
          <w:ilvl w:val="0"/>
          <w:numId w:val="3"/>
        </w:numPr>
      </w:pPr>
      <w:r w:rsidRPr="003422CC">
        <w:t xml:space="preserve">Woodhouse B. Mark (1990). </w:t>
      </w:r>
      <w:r w:rsidRPr="003422CC">
        <w:rPr>
          <w:i/>
          <w:iCs/>
        </w:rPr>
        <w:t>A Preface to Philosophy</w:t>
      </w:r>
      <w:r w:rsidRPr="003422CC">
        <w:t xml:space="preserve">, Fourth </w:t>
      </w:r>
      <w:proofErr w:type="spellStart"/>
      <w:r w:rsidRPr="003422CC">
        <w:t>Edtion</w:t>
      </w:r>
      <w:proofErr w:type="spellEnd"/>
      <w:r w:rsidRPr="003422CC">
        <w:t xml:space="preserve">. Wadsworth Publishing Company, </w:t>
      </w:r>
      <w:smartTag w:uri="urn:schemas-microsoft-com:office:smarttags" w:element="place">
        <w:smartTag w:uri="urn:schemas-microsoft-com:office:smarttags" w:element="City">
          <w:r w:rsidRPr="003422CC">
            <w:t>Belmont</w:t>
          </w:r>
        </w:smartTag>
        <w:r w:rsidRPr="003422CC">
          <w:t xml:space="preserve">, </w:t>
        </w:r>
        <w:smartTag w:uri="urn:schemas-microsoft-com:office:smarttags" w:element="State">
          <w:r w:rsidRPr="003422CC">
            <w:t>California</w:t>
          </w:r>
        </w:smartTag>
      </w:smartTag>
    </w:p>
    <w:p w:rsidR="00735813" w:rsidRPr="003422CC" w:rsidRDefault="00735813" w:rsidP="00735813">
      <w:pPr>
        <w:numPr>
          <w:ilvl w:val="0"/>
          <w:numId w:val="3"/>
        </w:numPr>
        <w:jc w:val="both"/>
      </w:pPr>
      <w:proofErr w:type="spellStart"/>
      <w:r w:rsidRPr="003422CC">
        <w:t>Copleston</w:t>
      </w:r>
      <w:proofErr w:type="spellEnd"/>
      <w:r w:rsidRPr="003422CC">
        <w:t>, P</w:t>
      </w:r>
      <w:r w:rsidRPr="003422CC">
        <w:rPr>
          <w:b/>
        </w:rPr>
        <w:t>;</w:t>
      </w:r>
      <w:r w:rsidRPr="003422CC">
        <w:rPr>
          <w:bCs/>
          <w:i/>
          <w:iCs/>
        </w:rPr>
        <w:t>A History of Philosophy</w:t>
      </w:r>
      <w:smartTag w:uri="urn:schemas-microsoft-com:office:smarttags" w:element="State">
        <w:smartTag w:uri="urn:schemas-microsoft-com:office:smarttags" w:element="place">
          <w:r w:rsidRPr="003422CC">
            <w:t>New York</w:t>
          </w:r>
        </w:smartTag>
      </w:smartTag>
      <w:r w:rsidRPr="003422CC">
        <w:t>: Newman Press, 1965.</w:t>
      </w:r>
    </w:p>
    <w:p w:rsidR="00735813" w:rsidRPr="003422CC" w:rsidRDefault="00735813" w:rsidP="00735813">
      <w:pPr>
        <w:numPr>
          <w:ilvl w:val="0"/>
          <w:numId w:val="3"/>
        </w:numPr>
        <w:jc w:val="both"/>
      </w:pPr>
      <w:proofErr w:type="spellStart"/>
      <w:r w:rsidRPr="003422CC">
        <w:t>Thonnard</w:t>
      </w:r>
      <w:proofErr w:type="gramStart"/>
      <w:r w:rsidRPr="003422CC">
        <w:t>,A.A</w:t>
      </w:r>
      <w:proofErr w:type="spellEnd"/>
      <w:proofErr w:type="gramEnd"/>
      <w:r w:rsidRPr="003422CC">
        <w:t xml:space="preserve">, </w:t>
      </w:r>
      <w:r w:rsidRPr="003422CC">
        <w:rPr>
          <w:bCs/>
          <w:i/>
          <w:iCs/>
        </w:rPr>
        <w:t>A Short History of Philosophy</w:t>
      </w:r>
      <w:r w:rsidRPr="003422CC">
        <w:t xml:space="preserve">, </w:t>
      </w:r>
      <w:smartTag w:uri="urn:schemas-microsoft-com:office:smarttags" w:element="place">
        <w:smartTag w:uri="urn:schemas-microsoft-com:office:smarttags" w:element="City">
          <w:r w:rsidRPr="003422CC">
            <w:t>Paris</w:t>
          </w:r>
        </w:smartTag>
      </w:smartTag>
      <w:r w:rsidRPr="003422CC">
        <w:t xml:space="preserve">: </w:t>
      </w:r>
      <w:proofErr w:type="spellStart"/>
      <w:r w:rsidRPr="003422CC">
        <w:t>Desclee</w:t>
      </w:r>
      <w:proofErr w:type="spellEnd"/>
      <w:r w:rsidRPr="003422CC">
        <w:t xml:space="preserve"> Company, 1959.</w:t>
      </w:r>
    </w:p>
    <w:p w:rsidR="00735813" w:rsidRPr="003422CC" w:rsidRDefault="00735813" w:rsidP="00735813">
      <w:pPr>
        <w:numPr>
          <w:ilvl w:val="0"/>
          <w:numId w:val="3"/>
        </w:numPr>
        <w:jc w:val="both"/>
      </w:pPr>
      <w:proofErr w:type="spellStart"/>
      <w:r w:rsidRPr="003422CC">
        <w:t>Stumpf</w:t>
      </w:r>
      <w:proofErr w:type="spellEnd"/>
      <w:r w:rsidRPr="003422CC">
        <w:t xml:space="preserve">, S.E; </w:t>
      </w:r>
      <w:r w:rsidRPr="003422CC">
        <w:rPr>
          <w:bCs/>
          <w:i/>
          <w:iCs/>
        </w:rPr>
        <w:t>Socrates to Sartre</w:t>
      </w:r>
      <w:r w:rsidRPr="003422CC">
        <w:rPr>
          <w:i/>
          <w:iCs/>
        </w:rPr>
        <w:t>:A History of Philosophy</w:t>
      </w:r>
      <w:r w:rsidRPr="003422CC">
        <w:t xml:space="preserve">, </w:t>
      </w:r>
      <w:smartTag w:uri="urn:schemas-microsoft-com:office:smarttags" w:element="State">
        <w:smartTag w:uri="urn:schemas-microsoft-com:office:smarttags" w:element="place">
          <w:r w:rsidRPr="003422CC">
            <w:t>New York</w:t>
          </w:r>
        </w:smartTag>
      </w:smartTag>
      <w:r w:rsidRPr="003422CC">
        <w:t xml:space="preserve">: </w:t>
      </w:r>
      <w:proofErr w:type="spellStart"/>
      <w:r w:rsidRPr="003422CC">
        <w:t>McGrawp</w:t>
      </w:r>
      <w:proofErr w:type="spellEnd"/>
      <w:r w:rsidRPr="003422CC">
        <w:t>-Hill Book Company, 1975.</w:t>
      </w:r>
    </w:p>
    <w:p w:rsidR="00735813" w:rsidRPr="003422CC" w:rsidRDefault="00735813" w:rsidP="00735813">
      <w:pPr>
        <w:numPr>
          <w:ilvl w:val="0"/>
          <w:numId w:val="3"/>
        </w:numPr>
        <w:jc w:val="both"/>
      </w:pPr>
      <w:r w:rsidRPr="003422CC">
        <w:t xml:space="preserve">Walsh, M.J; </w:t>
      </w:r>
      <w:r w:rsidRPr="003422CC">
        <w:rPr>
          <w:bCs/>
          <w:i/>
          <w:iCs/>
        </w:rPr>
        <w:t>A History of Philosophy</w:t>
      </w:r>
      <w:r w:rsidRPr="003422CC">
        <w:t xml:space="preserve">; </w:t>
      </w:r>
      <w:smartTag w:uri="urn:schemas-microsoft-com:office:smarttags" w:element="City">
        <w:smartTag w:uri="urn:schemas-microsoft-com:office:smarttags" w:element="place">
          <w:r w:rsidRPr="003422CC">
            <w:t>London</w:t>
          </w:r>
        </w:smartTag>
      </w:smartTag>
      <w:r w:rsidRPr="003422CC">
        <w:t xml:space="preserve">, Chapman, 1984 </w:t>
      </w:r>
    </w:p>
    <w:p w:rsidR="00735813" w:rsidRPr="003422CC" w:rsidRDefault="00735813" w:rsidP="00735813">
      <w:pPr>
        <w:numPr>
          <w:ilvl w:val="0"/>
          <w:numId w:val="3"/>
        </w:numPr>
        <w:jc w:val="both"/>
      </w:pPr>
      <w:proofErr w:type="spellStart"/>
      <w:r w:rsidRPr="003422CC">
        <w:t>Marigs</w:t>
      </w:r>
      <w:proofErr w:type="spellEnd"/>
      <w:r w:rsidRPr="003422CC">
        <w:t xml:space="preserve">, J; </w:t>
      </w:r>
      <w:r w:rsidRPr="003422CC">
        <w:rPr>
          <w:bCs/>
          <w:i/>
          <w:iCs/>
        </w:rPr>
        <w:t>History of Philosophy</w:t>
      </w:r>
      <w:r w:rsidRPr="003422CC">
        <w:t xml:space="preserve">; </w:t>
      </w:r>
      <w:smartTag w:uri="urn:schemas-microsoft-com:office:smarttags" w:element="State">
        <w:r w:rsidRPr="003422CC">
          <w:t>New York</w:t>
        </w:r>
      </w:smartTag>
      <w:r w:rsidRPr="003422CC">
        <w:t xml:space="preserve">: </w:t>
      </w:r>
      <w:smartTag w:uri="urn:schemas-microsoft-com:office:smarttags" w:element="City">
        <w:smartTag w:uri="urn:schemas-microsoft-com:office:smarttags" w:element="place">
          <w:r w:rsidRPr="003422CC">
            <w:t>Dover</w:t>
          </w:r>
        </w:smartTag>
      </w:smartTag>
      <w:r w:rsidRPr="003422CC">
        <w:t xml:space="preserve"> Publications, 1967.</w:t>
      </w:r>
    </w:p>
    <w:p w:rsidR="00735813" w:rsidRPr="003422CC" w:rsidRDefault="00735813" w:rsidP="00735813">
      <w:pPr>
        <w:numPr>
          <w:ilvl w:val="0"/>
          <w:numId w:val="3"/>
        </w:numPr>
        <w:jc w:val="both"/>
      </w:pPr>
      <w:proofErr w:type="spellStart"/>
      <w:r w:rsidRPr="003422CC">
        <w:t>Composta</w:t>
      </w:r>
      <w:proofErr w:type="spellEnd"/>
      <w:r w:rsidRPr="003422CC">
        <w:t xml:space="preserve"> Dario, </w:t>
      </w:r>
      <w:r w:rsidRPr="003422CC">
        <w:rPr>
          <w:bCs/>
          <w:i/>
          <w:iCs/>
        </w:rPr>
        <w:t>History of Medieval Philosophy</w:t>
      </w:r>
      <w:r w:rsidRPr="003422CC">
        <w:t xml:space="preserve">; </w:t>
      </w:r>
      <w:smartTag w:uri="urn:schemas-microsoft-com:office:smarttags" w:element="City">
        <w:smartTag w:uri="urn:schemas-microsoft-com:office:smarttags" w:element="place">
          <w:r w:rsidRPr="003422CC">
            <w:t>Bangalore</w:t>
          </w:r>
        </w:smartTag>
      </w:smartTag>
      <w:r w:rsidRPr="003422CC">
        <w:t>: TP1, 1990.</w:t>
      </w:r>
    </w:p>
    <w:p w:rsidR="00735813" w:rsidRPr="003422CC" w:rsidRDefault="00735813" w:rsidP="00735813">
      <w:pPr>
        <w:numPr>
          <w:ilvl w:val="0"/>
          <w:numId w:val="3"/>
        </w:numPr>
        <w:jc w:val="both"/>
      </w:pPr>
      <w:proofErr w:type="spellStart"/>
      <w:r w:rsidRPr="003422CC">
        <w:t>Ressell</w:t>
      </w:r>
      <w:proofErr w:type="spellEnd"/>
      <w:r w:rsidRPr="003422CC">
        <w:t xml:space="preserve">, B. </w:t>
      </w:r>
      <w:r w:rsidRPr="003422CC">
        <w:rPr>
          <w:bCs/>
          <w:i/>
          <w:iCs/>
        </w:rPr>
        <w:t>History of Western Philosophy</w:t>
      </w:r>
      <w:r w:rsidRPr="003422CC">
        <w:t xml:space="preserve">; </w:t>
      </w:r>
      <w:smartTag w:uri="urn:schemas-microsoft-com:office:smarttags" w:element="City">
        <w:smartTag w:uri="urn:schemas-microsoft-com:office:smarttags" w:element="place">
          <w:r w:rsidRPr="003422CC">
            <w:t>London</w:t>
          </w:r>
        </w:smartTag>
      </w:smartTag>
      <w:r w:rsidRPr="003422CC">
        <w:t xml:space="preserve">: Allen and </w:t>
      </w:r>
      <w:proofErr w:type="spellStart"/>
      <w:r w:rsidRPr="003422CC">
        <w:t>Unwin</w:t>
      </w:r>
      <w:proofErr w:type="spellEnd"/>
      <w:r w:rsidRPr="003422CC">
        <w:t>, 1961</w:t>
      </w:r>
    </w:p>
    <w:p w:rsidR="00735813" w:rsidRPr="003422CC" w:rsidRDefault="00735813" w:rsidP="00735813">
      <w:pPr>
        <w:numPr>
          <w:ilvl w:val="0"/>
          <w:numId w:val="3"/>
        </w:numPr>
        <w:jc w:val="both"/>
      </w:pPr>
      <w:r w:rsidRPr="003422CC">
        <w:t xml:space="preserve">Brenner H.W; </w:t>
      </w:r>
      <w:r w:rsidRPr="003422CC">
        <w:rPr>
          <w:bCs/>
          <w:i/>
          <w:iCs/>
        </w:rPr>
        <w:t>Elements of Modern Philosophy</w:t>
      </w:r>
      <w:r w:rsidRPr="003422CC">
        <w:rPr>
          <w:i/>
          <w:iCs/>
        </w:rPr>
        <w:t>; Descartes through Kant</w:t>
      </w:r>
      <w:r w:rsidRPr="003422CC">
        <w:t xml:space="preserve">; </w:t>
      </w:r>
      <w:smartTag w:uri="urn:schemas-microsoft-com:office:smarttags" w:element="State">
        <w:smartTag w:uri="urn:schemas-microsoft-com:office:smarttags" w:element="place">
          <w:r w:rsidRPr="003422CC">
            <w:t>New York</w:t>
          </w:r>
        </w:smartTag>
      </w:smartTag>
      <w:r w:rsidRPr="003422CC">
        <w:t>: Prentice- Hall; Inc. 1989.</w:t>
      </w:r>
    </w:p>
    <w:p w:rsidR="001C3396" w:rsidRDefault="001C3396"/>
    <w:sectPr w:rsidR="001C3396" w:rsidSect="00C93A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B0F"/>
    <w:multiLevelType w:val="hybridMultilevel"/>
    <w:tmpl w:val="28C21F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F743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E0047C4"/>
    <w:multiLevelType w:val="hybridMultilevel"/>
    <w:tmpl w:val="B6D224B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735813"/>
    <w:rsid w:val="00050608"/>
    <w:rsid w:val="001668D8"/>
    <w:rsid w:val="001C3396"/>
    <w:rsid w:val="001F160E"/>
    <w:rsid w:val="00242ABD"/>
    <w:rsid w:val="00563212"/>
    <w:rsid w:val="00735813"/>
    <w:rsid w:val="00745640"/>
    <w:rsid w:val="008F7FC7"/>
    <w:rsid w:val="00970755"/>
    <w:rsid w:val="00BB434B"/>
    <w:rsid w:val="00BF0D71"/>
    <w:rsid w:val="00C93A8C"/>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Company>Microsoft</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2014-06-16T12:36:00Z</dcterms:created>
  <dcterms:modified xsi:type="dcterms:W3CDTF">2014-06-16T12:36:00Z</dcterms:modified>
</cp:coreProperties>
</file>