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9B" w:rsidRPr="003422CC" w:rsidRDefault="006A539B" w:rsidP="006A539B">
      <w:pPr>
        <w:rPr>
          <w:b/>
        </w:rPr>
      </w:pPr>
      <w:r w:rsidRPr="003422CC">
        <w:rPr>
          <w:b/>
        </w:rPr>
        <w:t>Philosophy of Language</w:t>
      </w:r>
    </w:p>
    <w:p w:rsidR="006A539B" w:rsidRPr="003422CC" w:rsidRDefault="006A539B" w:rsidP="006A539B">
      <w:r w:rsidRPr="003422CC">
        <w:t>Course Code:</w:t>
      </w:r>
      <w:r w:rsidRPr="003422CC">
        <w:tab/>
      </w:r>
      <w:bookmarkStart w:id="0" w:name="_GoBack"/>
      <w:bookmarkEnd w:id="0"/>
      <w:r w:rsidR="00322820" w:rsidRPr="003422CC">
        <w:t>PHI 3107</w:t>
      </w:r>
      <w:r w:rsidR="00322820">
        <w:t xml:space="preserve">  </w:t>
      </w:r>
    </w:p>
    <w:p w:rsidR="006A539B" w:rsidRPr="003422CC" w:rsidRDefault="006A539B" w:rsidP="006A539B">
      <w:pPr>
        <w:rPr>
          <w:b/>
          <w:bCs/>
        </w:rPr>
      </w:pPr>
      <w:r w:rsidRPr="003422CC">
        <w:rPr>
          <w:b/>
          <w:bCs/>
        </w:rPr>
        <w:t>Course Unit:</w:t>
      </w:r>
      <w:r w:rsidRPr="003422CC">
        <w:rPr>
          <w:b/>
          <w:bCs/>
        </w:rPr>
        <w:tab/>
        <w:t>3</w:t>
      </w:r>
    </w:p>
    <w:p w:rsidR="006A539B" w:rsidRPr="003422CC" w:rsidRDefault="006A539B" w:rsidP="006A539B"/>
    <w:p w:rsidR="006A539B" w:rsidRPr="003422CC" w:rsidRDefault="006A539B" w:rsidP="006A539B">
      <w:pPr>
        <w:rPr>
          <w:b/>
          <w:bCs/>
          <w:i/>
          <w:iCs/>
        </w:rPr>
      </w:pPr>
      <w:r w:rsidRPr="003422CC">
        <w:rPr>
          <w:b/>
          <w:bCs/>
          <w:i/>
          <w:iCs/>
        </w:rPr>
        <w:t>Course Description</w:t>
      </w:r>
      <w:r w:rsidR="00322820">
        <w:rPr>
          <w:b/>
          <w:bCs/>
          <w:i/>
          <w:iCs/>
        </w:rPr>
        <w:t>:</w:t>
      </w:r>
    </w:p>
    <w:p w:rsidR="006A539B" w:rsidRPr="003422CC" w:rsidRDefault="006A539B" w:rsidP="006A539B">
      <w:pPr>
        <w:jc w:val="both"/>
      </w:pPr>
      <w:r w:rsidRPr="003422CC">
        <w:t xml:space="preserve">The course considers questions about how we are able to communicate and represent the world by the use of language.  It deals, among the rest, with formal semantics and the concept of logical form; truth conditions and assertions conditions; </w:t>
      </w:r>
      <w:r w:rsidR="00322820" w:rsidRPr="003422CC">
        <w:t>behaviorist</w:t>
      </w:r>
      <w:r w:rsidRPr="003422CC">
        <w:t xml:space="preserve"> and holistic conceptions of language; the role of linguistic intentions; speech-act theory.  The course considers the nature and the functions of language, meaning and reference, naming and necessity, theories of description and indexical reference, the language of thought, natural language and artificial language, meaning, truth and analyticity, theories of meaning, the problem of meaning, dimensions of meaning, empirical criteria of meaningfulness and meaninglessness, language as a system of symbols; the notions of symbol; sign and convention; language and reality; the rules of language.  Views on the philosophy of language and theory of meaning propounded by some modern and contemporary thinkers are also </w:t>
      </w:r>
      <w:proofErr w:type="spellStart"/>
      <w:r w:rsidRPr="003422CC">
        <w:t>analysed</w:t>
      </w:r>
      <w:proofErr w:type="spellEnd"/>
      <w:r w:rsidRPr="003422CC">
        <w:t xml:space="preserve">, like E. Cassirer, F. De Saussure, E. Husserl, L. Wittgenstein, J.R. Searle, M. </w:t>
      </w:r>
      <w:proofErr w:type="spellStart"/>
      <w:r w:rsidRPr="003422CC">
        <w:t>Merleau-Ponty</w:t>
      </w:r>
      <w:proofErr w:type="spellEnd"/>
      <w:r w:rsidRPr="003422CC">
        <w:t xml:space="preserve">, P. </w:t>
      </w:r>
      <w:proofErr w:type="spellStart"/>
      <w:r w:rsidRPr="003422CC">
        <w:t>Ricoeur</w:t>
      </w:r>
      <w:proofErr w:type="spellEnd"/>
      <w:r w:rsidRPr="003422CC">
        <w:t xml:space="preserve">, N. Chomsky, R. </w:t>
      </w:r>
      <w:proofErr w:type="spellStart"/>
      <w:r w:rsidRPr="003422CC">
        <w:t>Carnap</w:t>
      </w:r>
      <w:proofErr w:type="spellEnd"/>
      <w:r w:rsidRPr="003422CC">
        <w:t xml:space="preserve"> and P.F. </w:t>
      </w:r>
      <w:proofErr w:type="spellStart"/>
      <w:r w:rsidRPr="003422CC">
        <w:t>Strawson</w:t>
      </w:r>
      <w:proofErr w:type="spellEnd"/>
      <w:r w:rsidRPr="003422CC">
        <w:t>.  The course develops within the context of the African linguistic reality.</w:t>
      </w:r>
    </w:p>
    <w:p w:rsidR="006A539B" w:rsidRPr="003422CC" w:rsidRDefault="006A539B" w:rsidP="006A539B">
      <w:pPr>
        <w:rPr>
          <w:rStyle w:val="apple-style-span"/>
          <w:b/>
          <w:bCs/>
          <w:i/>
          <w:iCs/>
        </w:rPr>
      </w:pPr>
    </w:p>
    <w:p w:rsidR="006A539B" w:rsidRPr="003422CC" w:rsidRDefault="006A539B" w:rsidP="006A539B">
      <w:pPr>
        <w:rPr>
          <w:rStyle w:val="apple-style-span"/>
          <w:b/>
          <w:bCs/>
          <w:i/>
          <w:iCs/>
        </w:rPr>
      </w:pPr>
      <w:r w:rsidRPr="003422CC">
        <w:rPr>
          <w:rStyle w:val="apple-style-span"/>
          <w:b/>
          <w:bCs/>
          <w:i/>
          <w:iCs/>
        </w:rPr>
        <w:t>Course Objective</w:t>
      </w:r>
      <w:r w:rsidR="00322820">
        <w:rPr>
          <w:rStyle w:val="apple-style-span"/>
          <w:b/>
          <w:bCs/>
          <w:i/>
          <w:iCs/>
        </w:rPr>
        <w:t>:</w:t>
      </w:r>
    </w:p>
    <w:p w:rsidR="006A539B" w:rsidRPr="003422CC" w:rsidRDefault="006A539B" w:rsidP="006A539B">
      <w:pPr>
        <w:rPr>
          <w:rStyle w:val="apple-style-span"/>
        </w:rPr>
      </w:pPr>
      <w:r w:rsidRPr="003422CC">
        <w:rPr>
          <w:rStyle w:val="apple-style-span"/>
        </w:rPr>
        <w:t xml:space="preserve">The course aims at making students develop skills of philosophical examination of the meanings and structure of language in order to ascertain the objectivity and truth of language statements. </w:t>
      </w:r>
    </w:p>
    <w:p w:rsidR="006A539B" w:rsidRPr="003422CC" w:rsidRDefault="006A539B" w:rsidP="006A539B"/>
    <w:p w:rsidR="006A539B" w:rsidRPr="003422CC" w:rsidRDefault="006A539B" w:rsidP="006A539B">
      <w:pPr>
        <w:rPr>
          <w:rStyle w:val="apple-style-span"/>
          <w:b/>
          <w:bCs/>
          <w:i/>
          <w:iCs/>
        </w:rPr>
      </w:pPr>
      <w:r w:rsidRPr="003422CC">
        <w:rPr>
          <w:rStyle w:val="apple-style-span"/>
          <w:b/>
          <w:bCs/>
          <w:i/>
          <w:iCs/>
        </w:rPr>
        <w:t xml:space="preserve">Learning Objectives </w:t>
      </w:r>
    </w:p>
    <w:p w:rsidR="006A539B" w:rsidRPr="003422CC" w:rsidRDefault="006A539B" w:rsidP="006A539B">
      <w:pPr>
        <w:jc w:val="both"/>
        <w:rPr>
          <w:bCs/>
          <w:iCs/>
        </w:rPr>
      </w:pPr>
      <w:r w:rsidRPr="003422CC">
        <w:rPr>
          <w:bCs/>
          <w:iCs/>
        </w:rPr>
        <w:t>At the end of the course learners should be able to;</w:t>
      </w:r>
    </w:p>
    <w:p w:rsidR="006A539B" w:rsidRPr="003422CC" w:rsidRDefault="006A539B" w:rsidP="006A539B">
      <w:pPr>
        <w:numPr>
          <w:ilvl w:val="0"/>
          <w:numId w:val="1"/>
        </w:numPr>
        <w:rPr>
          <w:rStyle w:val="apple-style-span"/>
        </w:rPr>
      </w:pPr>
      <w:r w:rsidRPr="003422CC">
        <w:rPr>
          <w:rStyle w:val="apple-style-span"/>
        </w:rPr>
        <w:t xml:space="preserve">appreciate the role of philosophy in linguistic studies </w:t>
      </w:r>
    </w:p>
    <w:p w:rsidR="006A539B" w:rsidRPr="003422CC" w:rsidRDefault="006A539B" w:rsidP="006A539B">
      <w:pPr>
        <w:numPr>
          <w:ilvl w:val="0"/>
          <w:numId w:val="1"/>
        </w:numPr>
        <w:rPr>
          <w:rStyle w:val="apple-style-span"/>
        </w:rPr>
      </w:pPr>
      <w:r>
        <w:rPr>
          <w:rStyle w:val="apple-style-span"/>
        </w:rPr>
        <w:t>c</w:t>
      </w:r>
      <w:r w:rsidRPr="003422CC">
        <w:rPr>
          <w:rStyle w:val="apple-style-span"/>
        </w:rPr>
        <w:t xml:space="preserve">ritically  analyze concepts expressed by language </w:t>
      </w:r>
    </w:p>
    <w:p w:rsidR="006A539B" w:rsidRPr="003422CC" w:rsidRDefault="006A539B" w:rsidP="006A539B">
      <w:pPr>
        <w:numPr>
          <w:ilvl w:val="0"/>
          <w:numId w:val="1"/>
        </w:numPr>
        <w:rPr>
          <w:rStyle w:val="apple-style-span"/>
        </w:rPr>
      </w:pPr>
      <w:r w:rsidRPr="003422CC">
        <w:rPr>
          <w:rStyle w:val="apple-style-span"/>
        </w:rPr>
        <w:t>develop skills of identifying systems of language and expressions</w:t>
      </w:r>
    </w:p>
    <w:p w:rsidR="006A539B" w:rsidRPr="003422CC" w:rsidRDefault="006A539B" w:rsidP="006A539B">
      <w:pPr>
        <w:numPr>
          <w:ilvl w:val="0"/>
          <w:numId w:val="1"/>
        </w:numPr>
      </w:pPr>
      <w:r w:rsidRPr="003422CC">
        <w:rPr>
          <w:rStyle w:val="apple-style-span"/>
        </w:rPr>
        <w:t xml:space="preserve"> learn effective and accurate usage of language</w:t>
      </w:r>
    </w:p>
    <w:p w:rsidR="006A539B" w:rsidRPr="003422CC" w:rsidRDefault="006A539B" w:rsidP="006A539B"/>
    <w:p w:rsidR="006A539B" w:rsidRPr="003422CC" w:rsidRDefault="006A539B" w:rsidP="006A539B">
      <w:pPr>
        <w:rPr>
          <w:b/>
          <w:bCs/>
          <w:i/>
          <w:iCs/>
        </w:rPr>
      </w:pPr>
      <w:r w:rsidRPr="003422CC">
        <w:rPr>
          <w:b/>
          <w:bCs/>
          <w:i/>
          <w:iCs/>
        </w:rPr>
        <w:t xml:space="preserve">Course Outline </w:t>
      </w:r>
    </w:p>
    <w:p w:rsidR="006A539B" w:rsidRPr="003422CC" w:rsidRDefault="006A539B" w:rsidP="006A539B">
      <w:pPr>
        <w:numPr>
          <w:ilvl w:val="0"/>
          <w:numId w:val="2"/>
        </w:numPr>
      </w:pPr>
      <w:r w:rsidRPr="003422CC">
        <w:t xml:space="preserve">Introduction </w:t>
      </w:r>
    </w:p>
    <w:p w:rsidR="006A539B" w:rsidRPr="003422CC" w:rsidRDefault="006A539B" w:rsidP="006A539B">
      <w:pPr>
        <w:numPr>
          <w:ilvl w:val="0"/>
          <w:numId w:val="2"/>
        </w:numPr>
      </w:pPr>
      <w:r w:rsidRPr="003422CC">
        <w:t xml:space="preserve">Philosophical tools and approaches </w:t>
      </w:r>
    </w:p>
    <w:p w:rsidR="006A539B" w:rsidRPr="003422CC" w:rsidRDefault="006A539B" w:rsidP="006A539B">
      <w:pPr>
        <w:numPr>
          <w:ilvl w:val="0"/>
          <w:numId w:val="2"/>
        </w:numPr>
      </w:pPr>
      <w:r w:rsidRPr="003422CC">
        <w:t xml:space="preserve">Language as philosophy </w:t>
      </w:r>
    </w:p>
    <w:p w:rsidR="006A539B" w:rsidRPr="003422CC" w:rsidRDefault="006A539B" w:rsidP="006A539B">
      <w:pPr>
        <w:numPr>
          <w:ilvl w:val="0"/>
          <w:numId w:val="2"/>
        </w:numPr>
      </w:pPr>
      <w:r w:rsidRPr="003422CC">
        <w:t xml:space="preserve">Languages of Communication </w:t>
      </w:r>
    </w:p>
    <w:p w:rsidR="006A539B" w:rsidRPr="003422CC" w:rsidRDefault="006A539B" w:rsidP="006A539B">
      <w:pPr>
        <w:numPr>
          <w:ilvl w:val="0"/>
          <w:numId w:val="2"/>
        </w:numPr>
      </w:pPr>
      <w:r w:rsidRPr="003422CC">
        <w:t xml:space="preserve">Language in Logical empiricism </w:t>
      </w:r>
    </w:p>
    <w:p w:rsidR="006A539B" w:rsidRPr="003422CC" w:rsidRDefault="006A539B" w:rsidP="006A539B">
      <w:pPr>
        <w:numPr>
          <w:ilvl w:val="0"/>
          <w:numId w:val="2"/>
        </w:numPr>
      </w:pPr>
      <w:r w:rsidRPr="003422CC">
        <w:t xml:space="preserve">Ordinary language theory </w:t>
      </w:r>
    </w:p>
    <w:p w:rsidR="006A539B" w:rsidRPr="003422CC" w:rsidRDefault="006A539B" w:rsidP="006A539B">
      <w:pPr>
        <w:numPr>
          <w:ilvl w:val="0"/>
          <w:numId w:val="2"/>
        </w:numPr>
      </w:pPr>
      <w:r w:rsidRPr="003422CC">
        <w:t xml:space="preserve">Contemporary language theory </w:t>
      </w:r>
    </w:p>
    <w:p w:rsidR="006A539B" w:rsidRPr="003422CC" w:rsidRDefault="006A539B" w:rsidP="006A539B">
      <w:pPr>
        <w:numPr>
          <w:ilvl w:val="0"/>
          <w:numId w:val="2"/>
        </w:numPr>
      </w:pPr>
      <w:r w:rsidRPr="003422CC">
        <w:t xml:space="preserve">Jerrod Katz theory of language </w:t>
      </w:r>
    </w:p>
    <w:p w:rsidR="006A539B" w:rsidRPr="003422CC" w:rsidRDefault="006A539B" w:rsidP="006A539B">
      <w:pPr>
        <w:numPr>
          <w:ilvl w:val="0"/>
          <w:numId w:val="2"/>
        </w:numPr>
      </w:pPr>
      <w:r w:rsidRPr="003422CC">
        <w:rPr>
          <w:rStyle w:val="apple-style-span"/>
        </w:rPr>
        <w:t xml:space="preserve">Peter </w:t>
      </w:r>
      <w:proofErr w:type="spellStart"/>
      <w:r w:rsidRPr="003422CC">
        <w:rPr>
          <w:rStyle w:val="apple-style-span"/>
        </w:rPr>
        <w:t>Achinstein’s</w:t>
      </w:r>
      <w:proofErr w:type="spellEnd"/>
      <w:r w:rsidRPr="003422CC">
        <w:rPr>
          <w:rStyle w:val="apple-style-span"/>
        </w:rPr>
        <w:t xml:space="preserve"> contemporary positivist approach</w:t>
      </w:r>
    </w:p>
    <w:p w:rsidR="006A539B" w:rsidRPr="003422CC" w:rsidRDefault="006A539B" w:rsidP="006A539B"/>
    <w:p w:rsidR="006A539B" w:rsidRPr="003422CC" w:rsidRDefault="006A539B" w:rsidP="006A539B">
      <w:pPr>
        <w:tabs>
          <w:tab w:val="left" w:pos="0"/>
        </w:tabs>
        <w:suppressAutoHyphens/>
        <w:jc w:val="both"/>
        <w:rPr>
          <w:b/>
          <w:i/>
          <w:iCs/>
        </w:rPr>
      </w:pPr>
      <w:r w:rsidRPr="003422CC">
        <w:rPr>
          <w:b/>
          <w:i/>
          <w:iCs/>
        </w:rPr>
        <w:t xml:space="preserve">Methodology </w:t>
      </w:r>
    </w:p>
    <w:p w:rsidR="006A539B" w:rsidRPr="003422CC" w:rsidRDefault="006A539B" w:rsidP="006A539B">
      <w:r w:rsidRPr="003422CC">
        <w:t xml:space="preserve">Lectures, tutorials, guest lecturers, group work, individual presentations </w:t>
      </w:r>
    </w:p>
    <w:p w:rsidR="006A539B" w:rsidRPr="003422CC" w:rsidRDefault="006A539B" w:rsidP="006A539B"/>
    <w:p w:rsidR="006A539B" w:rsidRPr="003422CC" w:rsidRDefault="006A539B" w:rsidP="006A539B">
      <w:pPr>
        <w:rPr>
          <w:b/>
          <w:i/>
          <w:iCs/>
        </w:rPr>
      </w:pPr>
      <w:r w:rsidRPr="003422CC">
        <w:rPr>
          <w:b/>
          <w:i/>
          <w:iCs/>
        </w:rPr>
        <w:t xml:space="preserve">Assessment Mode </w:t>
      </w:r>
    </w:p>
    <w:p w:rsidR="006A539B" w:rsidRPr="003422CC" w:rsidRDefault="006A539B" w:rsidP="006A539B">
      <w:r w:rsidRPr="003422CC">
        <w:t xml:space="preserve">Course work exercises 30% </w:t>
      </w:r>
    </w:p>
    <w:p w:rsidR="006A539B" w:rsidRPr="003422CC" w:rsidRDefault="006A539B" w:rsidP="006A539B">
      <w:r w:rsidRPr="003422CC">
        <w:lastRenderedPageBreak/>
        <w:t xml:space="preserve">End of semester examination 70% </w:t>
      </w:r>
    </w:p>
    <w:p w:rsidR="006A539B" w:rsidRDefault="006A539B" w:rsidP="006A539B">
      <w:pPr>
        <w:rPr>
          <w:b/>
          <w:bCs/>
          <w:i/>
          <w:iCs/>
        </w:rPr>
      </w:pPr>
    </w:p>
    <w:p w:rsidR="006A539B" w:rsidRPr="003422CC" w:rsidRDefault="006A539B" w:rsidP="006A539B">
      <w:pPr>
        <w:rPr>
          <w:b/>
          <w:bCs/>
          <w:i/>
          <w:iCs/>
        </w:rPr>
      </w:pPr>
      <w:r w:rsidRPr="003422CC">
        <w:rPr>
          <w:b/>
          <w:bCs/>
          <w:i/>
          <w:iCs/>
        </w:rPr>
        <w:t xml:space="preserve">Reading List </w:t>
      </w:r>
    </w:p>
    <w:p w:rsidR="006A539B" w:rsidRPr="003422CC" w:rsidRDefault="006A539B" w:rsidP="006A539B">
      <w:pPr>
        <w:numPr>
          <w:ilvl w:val="0"/>
          <w:numId w:val="3"/>
        </w:numPr>
        <w:rPr>
          <w:rFonts w:eastAsia="SimSun"/>
          <w:lang w:val="en-GB" w:eastAsia="zh-CN"/>
        </w:rPr>
      </w:pPr>
      <w:proofErr w:type="spellStart"/>
      <w:r w:rsidRPr="003422CC">
        <w:rPr>
          <w:rFonts w:eastAsia="SimSun"/>
          <w:lang w:val="en-GB" w:eastAsia="zh-CN"/>
        </w:rPr>
        <w:t>Achinstein</w:t>
      </w:r>
      <w:proofErr w:type="spellEnd"/>
      <w:r w:rsidRPr="003422CC">
        <w:rPr>
          <w:rFonts w:eastAsia="SimSun"/>
          <w:lang w:val="en-GB" w:eastAsia="zh-CN"/>
        </w:rPr>
        <w:t>, Peter. "Approaches to the Philosophy of Science." </w:t>
      </w:r>
      <w:r w:rsidRPr="003422CC">
        <w:rPr>
          <w:rFonts w:eastAsia="SimSun"/>
          <w:i/>
          <w:iCs/>
          <w:lang w:val="en-GB" w:eastAsia="zh-CN"/>
        </w:rPr>
        <w:t>The Legacy of Logical Positivism: Studies in the Philosophy of Science</w:t>
      </w:r>
      <w:r w:rsidRPr="003422CC">
        <w:rPr>
          <w:rFonts w:eastAsia="SimSun"/>
          <w:lang w:val="en-GB" w:eastAsia="zh-CN"/>
        </w:rPr>
        <w:t xml:space="preserve">. Eds. Peter </w:t>
      </w:r>
      <w:proofErr w:type="spellStart"/>
      <w:r w:rsidRPr="003422CC">
        <w:rPr>
          <w:rFonts w:eastAsia="SimSun"/>
          <w:lang w:val="en-GB" w:eastAsia="zh-CN"/>
        </w:rPr>
        <w:t>Achinstein</w:t>
      </w:r>
      <w:proofErr w:type="spellEnd"/>
      <w:r w:rsidRPr="003422CC">
        <w:rPr>
          <w:rFonts w:eastAsia="SimSun"/>
          <w:lang w:val="en-GB" w:eastAsia="zh-CN"/>
        </w:rPr>
        <w:t xml:space="preserve"> and Stephen F. Barker. </w:t>
      </w:r>
      <w:smartTag w:uri="urn:schemas-microsoft-com:office:smarttags" w:element="City">
        <w:r w:rsidRPr="003422CC">
          <w:rPr>
            <w:rFonts w:eastAsia="SimSun"/>
            <w:lang w:val="en-GB" w:eastAsia="zh-CN"/>
          </w:rPr>
          <w:t>Baltimore</w:t>
        </w:r>
      </w:smartTag>
      <w:r w:rsidRPr="003422CC">
        <w:rPr>
          <w:rFonts w:eastAsia="SimSun"/>
          <w:lang w:val="en-GB" w:eastAsia="zh-CN"/>
        </w:rPr>
        <w:t xml:space="preserve">: Johns </w:t>
      </w:r>
      <w:smartTag w:uri="urn:schemas-microsoft-com:office:smarttags" w:element="City">
        <w:smartTag w:uri="urn:schemas-microsoft-com:office:smarttags" w:element="place">
          <w:r w:rsidRPr="003422CC">
            <w:rPr>
              <w:rFonts w:eastAsia="SimSun"/>
              <w:lang w:val="en-GB" w:eastAsia="zh-CN"/>
            </w:rPr>
            <w:t>Hopkins</w:t>
          </w:r>
        </w:smartTag>
      </w:smartTag>
      <w:r w:rsidRPr="003422CC">
        <w:rPr>
          <w:rFonts w:eastAsia="SimSun"/>
          <w:lang w:val="en-GB" w:eastAsia="zh-CN"/>
        </w:rPr>
        <w:t xml:space="preserve"> P, 1969.</w:t>
      </w:r>
    </w:p>
    <w:p w:rsidR="006A539B" w:rsidRPr="003422CC" w:rsidRDefault="006A539B" w:rsidP="006A539B">
      <w:pPr>
        <w:numPr>
          <w:ilvl w:val="0"/>
          <w:numId w:val="3"/>
        </w:numPr>
        <w:rPr>
          <w:rFonts w:eastAsia="SimSun"/>
          <w:lang w:val="en-GB" w:eastAsia="zh-CN"/>
        </w:rPr>
      </w:pPr>
      <w:proofErr w:type="spellStart"/>
      <w:r w:rsidRPr="003422CC">
        <w:rPr>
          <w:rFonts w:eastAsia="SimSun"/>
          <w:lang w:val="en-GB" w:eastAsia="zh-CN"/>
        </w:rPr>
        <w:t>Cirera</w:t>
      </w:r>
      <w:proofErr w:type="spellEnd"/>
      <w:r w:rsidRPr="003422CC">
        <w:rPr>
          <w:rFonts w:eastAsia="SimSun"/>
          <w:lang w:val="en-GB" w:eastAsia="zh-CN"/>
        </w:rPr>
        <w:t>, Ramon. </w:t>
      </w:r>
      <w:proofErr w:type="spellStart"/>
      <w:r w:rsidRPr="003422CC">
        <w:rPr>
          <w:rFonts w:eastAsia="SimSun"/>
          <w:i/>
          <w:iCs/>
          <w:lang w:val="en-GB" w:eastAsia="zh-CN"/>
        </w:rPr>
        <w:t>Carnap</w:t>
      </w:r>
      <w:proofErr w:type="spellEnd"/>
      <w:r w:rsidRPr="003422CC">
        <w:rPr>
          <w:rFonts w:eastAsia="SimSun"/>
          <w:i/>
          <w:iCs/>
          <w:lang w:val="en-GB" w:eastAsia="zh-CN"/>
        </w:rPr>
        <w:t xml:space="preserve"> and the </w:t>
      </w:r>
      <w:smartTag w:uri="urn:schemas-microsoft-com:office:smarttags" w:element="Street">
        <w:smartTag w:uri="urn:schemas-microsoft-com:office:smarttags" w:element="address">
          <w:r w:rsidRPr="003422CC">
            <w:rPr>
              <w:rFonts w:eastAsia="SimSun"/>
              <w:i/>
              <w:iCs/>
              <w:lang w:val="en-GB" w:eastAsia="zh-CN"/>
            </w:rPr>
            <w:t>Vienna Circle</w:t>
          </w:r>
        </w:smartTag>
      </w:smartTag>
      <w:r w:rsidRPr="003422CC">
        <w:rPr>
          <w:rFonts w:eastAsia="SimSun"/>
          <w:i/>
          <w:iCs/>
          <w:lang w:val="en-GB" w:eastAsia="zh-CN"/>
        </w:rPr>
        <w:t>: Empiricism and Logical Syntax</w:t>
      </w:r>
      <w:r w:rsidRPr="003422CC">
        <w:rPr>
          <w:rFonts w:eastAsia="SimSun"/>
          <w:lang w:val="en-GB" w:eastAsia="zh-CN"/>
        </w:rPr>
        <w:t xml:space="preserve">. Trans Dick Edelstein. </w:t>
      </w:r>
      <w:smartTag w:uri="urn:schemas-microsoft-com:office:smarttags" w:element="City">
        <w:smartTag w:uri="urn:schemas-microsoft-com:office:smarttags" w:element="place">
          <w:r w:rsidRPr="003422CC">
            <w:rPr>
              <w:rFonts w:eastAsia="SimSun"/>
              <w:lang w:val="en-GB" w:eastAsia="zh-CN"/>
            </w:rPr>
            <w:t>Amsterdam</w:t>
          </w:r>
        </w:smartTag>
      </w:smartTag>
      <w:r w:rsidRPr="003422CC">
        <w:rPr>
          <w:rFonts w:eastAsia="SimSun"/>
          <w:lang w:val="en-GB" w:eastAsia="zh-CN"/>
        </w:rPr>
        <w:t xml:space="preserve">: </w:t>
      </w:r>
      <w:proofErr w:type="spellStart"/>
      <w:smartTag w:uri="urn:schemas-microsoft-com:office:smarttags" w:element="Street">
        <w:smartTag w:uri="urn:schemas-microsoft-com:office:smarttags" w:element="address">
          <w:r w:rsidRPr="003422CC">
            <w:rPr>
              <w:rFonts w:eastAsia="SimSun"/>
              <w:lang w:val="en-GB" w:eastAsia="zh-CN"/>
            </w:rPr>
            <w:t>Rodopi</w:t>
          </w:r>
          <w:proofErr w:type="spellEnd"/>
          <w:r w:rsidRPr="003422CC">
            <w:rPr>
              <w:rFonts w:eastAsia="SimSun"/>
              <w:lang w:val="en-GB" w:eastAsia="zh-CN"/>
            </w:rPr>
            <w:t xml:space="preserve"> BV</w:t>
          </w:r>
        </w:smartTag>
      </w:smartTag>
      <w:r w:rsidRPr="003422CC">
        <w:rPr>
          <w:rFonts w:eastAsia="SimSun"/>
          <w:lang w:val="en-GB" w:eastAsia="zh-CN"/>
        </w:rPr>
        <w:t>, 1994.</w:t>
      </w:r>
    </w:p>
    <w:p w:rsidR="006A539B" w:rsidRPr="003422CC" w:rsidRDefault="006A539B" w:rsidP="006A539B">
      <w:pPr>
        <w:numPr>
          <w:ilvl w:val="0"/>
          <w:numId w:val="3"/>
        </w:numPr>
        <w:rPr>
          <w:rFonts w:eastAsia="SimSun"/>
          <w:lang w:val="en-GB" w:eastAsia="zh-CN"/>
        </w:rPr>
      </w:pPr>
      <w:proofErr w:type="spellStart"/>
      <w:r w:rsidRPr="003422CC">
        <w:rPr>
          <w:rFonts w:eastAsia="SimSun"/>
          <w:lang w:val="en-GB" w:eastAsia="zh-CN"/>
        </w:rPr>
        <w:t>Feigl</w:t>
      </w:r>
      <w:proofErr w:type="spellEnd"/>
      <w:r w:rsidRPr="003422CC">
        <w:rPr>
          <w:rFonts w:eastAsia="SimSun"/>
          <w:lang w:val="en-GB" w:eastAsia="zh-CN"/>
        </w:rPr>
        <w:t>, Herbert. "The Origin and Spirit of Logical Positivism." </w:t>
      </w:r>
      <w:r w:rsidRPr="003422CC">
        <w:rPr>
          <w:rFonts w:eastAsia="SimSun"/>
          <w:i/>
          <w:iCs/>
          <w:lang w:val="en-GB" w:eastAsia="zh-CN"/>
        </w:rPr>
        <w:t>The Legacy of Logical Positivism: Studies in the Philosophy of Science</w:t>
      </w:r>
      <w:r w:rsidRPr="003422CC">
        <w:rPr>
          <w:rFonts w:eastAsia="SimSun"/>
          <w:lang w:val="en-GB" w:eastAsia="zh-CN"/>
        </w:rPr>
        <w:t xml:space="preserve">. Eds. Peter </w:t>
      </w:r>
      <w:proofErr w:type="spellStart"/>
      <w:r w:rsidRPr="003422CC">
        <w:rPr>
          <w:rFonts w:eastAsia="SimSun"/>
          <w:lang w:val="en-GB" w:eastAsia="zh-CN"/>
        </w:rPr>
        <w:t>Achinstein</w:t>
      </w:r>
      <w:proofErr w:type="spellEnd"/>
      <w:r w:rsidRPr="003422CC">
        <w:rPr>
          <w:rFonts w:eastAsia="SimSun"/>
          <w:lang w:val="en-GB" w:eastAsia="zh-CN"/>
        </w:rPr>
        <w:t xml:space="preserve"> and Stephen F. Barker. </w:t>
      </w:r>
      <w:smartTag w:uri="urn:schemas-microsoft-com:office:smarttags" w:element="City">
        <w:r w:rsidRPr="003422CC">
          <w:rPr>
            <w:rFonts w:eastAsia="SimSun"/>
            <w:lang w:val="en-GB" w:eastAsia="zh-CN"/>
          </w:rPr>
          <w:t>Baltimore</w:t>
        </w:r>
      </w:smartTag>
      <w:r w:rsidRPr="003422CC">
        <w:rPr>
          <w:rFonts w:eastAsia="SimSun"/>
          <w:lang w:val="en-GB" w:eastAsia="zh-CN"/>
        </w:rPr>
        <w:t xml:space="preserve">: Johns </w:t>
      </w:r>
      <w:smartTag w:uri="urn:schemas-microsoft-com:office:smarttags" w:element="City">
        <w:smartTag w:uri="urn:schemas-microsoft-com:office:smarttags" w:element="place">
          <w:r w:rsidRPr="003422CC">
            <w:rPr>
              <w:rFonts w:eastAsia="SimSun"/>
              <w:lang w:val="en-GB" w:eastAsia="zh-CN"/>
            </w:rPr>
            <w:t>Hopkins</w:t>
          </w:r>
        </w:smartTag>
      </w:smartTag>
      <w:r w:rsidRPr="003422CC">
        <w:rPr>
          <w:rFonts w:eastAsia="SimSun"/>
          <w:lang w:val="en-GB" w:eastAsia="zh-CN"/>
        </w:rPr>
        <w:t xml:space="preserve"> P, 1969.</w:t>
      </w:r>
    </w:p>
    <w:p w:rsidR="006A539B" w:rsidRPr="003422CC" w:rsidRDefault="006A539B" w:rsidP="006A539B">
      <w:pPr>
        <w:numPr>
          <w:ilvl w:val="0"/>
          <w:numId w:val="3"/>
        </w:numPr>
        <w:rPr>
          <w:rFonts w:eastAsia="SimSun"/>
          <w:lang w:val="en-GB" w:eastAsia="zh-CN"/>
        </w:rPr>
      </w:pPr>
      <w:r w:rsidRPr="003422CC">
        <w:rPr>
          <w:rFonts w:eastAsia="SimSun"/>
          <w:lang w:val="en-GB" w:eastAsia="zh-CN"/>
        </w:rPr>
        <w:t>Katz, Jerrold J. </w:t>
      </w:r>
      <w:r w:rsidRPr="003422CC">
        <w:rPr>
          <w:rFonts w:eastAsia="SimSun"/>
          <w:i/>
          <w:iCs/>
          <w:lang w:val="en-GB" w:eastAsia="zh-CN"/>
        </w:rPr>
        <w:t>The Philosophy of Language</w:t>
      </w:r>
      <w:r w:rsidRPr="003422CC">
        <w:rPr>
          <w:rFonts w:eastAsia="SimSun"/>
          <w:lang w:val="en-GB" w:eastAsia="zh-CN"/>
        </w:rPr>
        <w:t xml:space="preserve">. </w:t>
      </w:r>
      <w:smartTag w:uri="urn:schemas-microsoft-com:office:smarttags" w:element="State">
        <w:smartTag w:uri="urn:schemas-microsoft-com:office:smarttags" w:element="place">
          <w:r w:rsidRPr="003422CC">
            <w:rPr>
              <w:rFonts w:eastAsia="SimSun"/>
              <w:lang w:val="en-GB" w:eastAsia="zh-CN"/>
            </w:rPr>
            <w:t>New York</w:t>
          </w:r>
        </w:smartTag>
      </w:smartTag>
      <w:r w:rsidRPr="003422CC">
        <w:rPr>
          <w:rFonts w:eastAsia="SimSun"/>
          <w:lang w:val="en-GB" w:eastAsia="zh-CN"/>
        </w:rPr>
        <w:t>: Harper &amp; Row, 1966.</w:t>
      </w:r>
    </w:p>
    <w:p w:rsidR="006A539B" w:rsidRPr="003422CC" w:rsidRDefault="006A539B" w:rsidP="006A539B">
      <w:pPr>
        <w:numPr>
          <w:ilvl w:val="0"/>
          <w:numId w:val="3"/>
        </w:numPr>
        <w:rPr>
          <w:rFonts w:eastAsia="SimSun"/>
          <w:lang w:val="en-GB" w:eastAsia="zh-CN"/>
        </w:rPr>
      </w:pPr>
      <w:r w:rsidRPr="003422CC">
        <w:rPr>
          <w:rFonts w:eastAsia="SimSun"/>
          <w:lang w:val="en-GB" w:eastAsia="zh-CN"/>
        </w:rPr>
        <w:t xml:space="preserve">Malcolm, </w:t>
      </w:r>
      <w:smartTag w:uri="urn:schemas-microsoft-com:office:smarttags" w:element="City">
        <w:smartTag w:uri="urn:schemas-microsoft-com:office:smarttags" w:element="place">
          <w:r w:rsidRPr="003422CC">
            <w:rPr>
              <w:rFonts w:eastAsia="SimSun"/>
              <w:lang w:val="en-GB" w:eastAsia="zh-CN"/>
            </w:rPr>
            <w:t>Norman</w:t>
          </w:r>
        </w:smartTag>
      </w:smartTag>
      <w:r w:rsidRPr="003422CC">
        <w:rPr>
          <w:rFonts w:eastAsia="SimSun"/>
          <w:lang w:val="en-GB" w:eastAsia="zh-CN"/>
        </w:rPr>
        <w:t>. </w:t>
      </w:r>
      <w:r w:rsidRPr="003422CC">
        <w:rPr>
          <w:rFonts w:eastAsia="SimSun"/>
          <w:i/>
          <w:iCs/>
          <w:lang w:val="en-GB" w:eastAsia="zh-CN"/>
        </w:rPr>
        <w:t xml:space="preserve">Nothing is </w:t>
      </w:r>
      <w:proofErr w:type="gramStart"/>
      <w:r w:rsidRPr="003422CC">
        <w:rPr>
          <w:rFonts w:eastAsia="SimSun"/>
          <w:i/>
          <w:iCs/>
          <w:lang w:val="en-GB" w:eastAsia="zh-CN"/>
        </w:rPr>
        <w:t>Hidden</w:t>
      </w:r>
      <w:proofErr w:type="gramEnd"/>
      <w:r w:rsidRPr="003422CC">
        <w:rPr>
          <w:rFonts w:eastAsia="SimSun"/>
          <w:i/>
          <w:iCs/>
          <w:lang w:val="en-GB" w:eastAsia="zh-CN"/>
        </w:rPr>
        <w:t>: Wittgenstein's Criticism of his Early Thought</w:t>
      </w:r>
      <w:r w:rsidRPr="003422CC">
        <w:rPr>
          <w:rFonts w:eastAsia="SimSun"/>
          <w:lang w:val="en-GB" w:eastAsia="zh-CN"/>
        </w:rPr>
        <w:t xml:space="preserve">. </w:t>
      </w:r>
      <w:smartTag w:uri="urn:schemas-microsoft-com:office:smarttags" w:element="City">
        <w:smartTag w:uri="urn:schemas-microsoft-com:office:smarttags" w:element="place">
          <w:r w:rsidRPr="003422CC">
            <w:rPr>
              <w:rFonts w:eastAsia="SimSun"/>
              <w:lang w:val="en-GB" w:eastAsia="zh-CN"/>
            </w:rPr>
            <w:t>Oxford</w:t>
          </w:r>
        </w:smartTag>
      </w:smartTag>
      <w:r w:rsidRPr="003422CC">
        <w:rPr>
          <w:rFonts w:eastAsia="SimSun"/>
          <w:lang w:val="en-GB" w:eastAsia="zh-CN"/>
        </w:rPr>
        <w:t>: Basil Blackwell, 1986.</w:t>
      </w:r>
    </w:p>
    <w:p w:rsidR="006A539B" w:rsidRPr="003422CC" w:rsidRDefault="006A539B" w:rsidP="006A539B">
      <w:pPr>
        <w:numPr>
          <w:ilvl w:val="0"/>
          <w:numId w:val="3"/>
        </w:numPr>
        <w:rPr>
          <w:rFonts w:eastAsia="SimSun"/>
          <w:lang w:val="en-GB" w:eastAsia="zh-CN"/>
        </w:rPr>
      </w:pPr>
      <w:proofErr w:type="spellStart"/>
      <w:r w:rsidRPr="003422CC">
        <w:rPr>
          <w:rFonts w:eastAsia="SimSun"/>
          <w:lang w:val="en-GB" w:eastAsia="zh-CN"/>
        </w:rPr>
        <w:t>Moravcsik</w:t>
      </w:r>
      <w:proofErr w:type="spellEnd"/>
      <w:r w:rsidRPr="003422CC">
        <w:rPr>
          <w:rFonts w:eastAsia="SimSun"/>
          <w:lang w:val="en-GB" w:eastAsia="zh-CN"/>
        </w:rPr>
        <w:t>, J.M.E. </w:t>
      </w:r>
      <w:r w:rsidRPr="003422CC">
        <w:rPr>
          <w:rFonts w:eastAsia="SimSun"/>
          <w:i/>
          <w:iCs/>
          <w:lang w:val="en-GB" w:eastAsia="zh-CN"/>
        </w:rPr>
        <w:t>Understanding Language: A Study of Theories in Linguistics and in Philosophy</w:t>
      </w:r>
      <w:r w:rsidRPr="003422CC">
        <w:rPr>
          <w:rFonts w:eastAsia="SimSun"/>
          <w:lang w:val="en-GB" w:eastAsia="zh-CN"/>
        </w:rPr>
        <w:t xml:space="preserve">. </w:t>
      </w:r>
      <w:smartTag w:uri="urn:schemas-microsoft-com:office:smarttags" w:element="City">
        <w:smartTag w:uri="urn:schemas-microsoft-com:office:smarttags" w:element="place">
          <w:r w:rsidRPr="003422CC">
            <w:rPr>
              <w:rFonts w:eastAsia="SimSun"/>
              <w:lang w:val="en-GB" w:eastAsia="zh-CN"/>
            </w:rPr>
            <w:t>The Hague</w:t>
          </w:r>
        </w:smartTag>
      </w:smartTag>
      <w:r w:rsidRPr="003422CC">
        <w:rPr>
          <w:rFonts w:eastAsia="SimSun"/>
          <w:lang w:val="en-GB" w:eastAsia="zh-CN"/>
        </w:rPr>
        <w:t>: Mouton, 1975.</w:t>
      </w:r>
    </w:p>
    <w:p w:rsidR="006A539B" w:rsidRPr="003422CC" w:rsidRDefault="006A539B" w:rsidP="006A539B">
      <w:pPr>
        <w:numPr>
          <w:ilvl w:val="0"/>
          <w:numId w:val="3"/>
        </w:numPr>
        <w:rPr>
          <w:rFonts w:eastAsia="SimSun"/>
          <w:lang w:val="en-GB" w:eastAsia="zh-CN"/>
        </w:rPr>
      </w:pPr>
      <w:proofErr w:type="spellStart"/>
      <w:smartTag w:uri="urn:schemas-microsoft-com:office:smarttags" w:element="place">
        <w:smartTag w:uri="urn:schemas-microsoft-com:office:smarttags" w:element="City">
          <w:r w:rsidRPr="003422CC">
            <w:rPr>
              <w:rFonts w:eastAsia="SimSun"/>
              <w:lang w:val="en-GB" w:eastAsia="zh-CN"/>
            </w:rPr>
            <w:t>Qadir</w:t>
          </w:r>
        </w:smartTag>
        <w:proofErr w:type="spellEnd"/>
        <w:r w:rsidRPr="003422CC">
          <w:rPr>
            <w:rFonts w:eastAsia="SimSun"/>
            <w:lang w:val="en-GB" w:eastAsia="zh-CN"/>
          </w:rPr>
          <w:t xml:space="preserve">, </w:t>
        </w:r>
        <w:smartTag w:uri="urn:schemas-microsoft-com:office:smarttags" w:element="country-region">
          <w:r w:rsidRPr="003422CC">
            <w:rPr>
              <w:rFonts w:eastAsia="SimSun"/>
              <w:lang w:val="en-GB" w:eastAsia="zh-CN"/>
            </w:rPr>
            <w:t>C.A.</w:t>
          </w:r>
        </w:smartTag>
      </w:smartTag>
      <w:r w:rsidRPr="003422CC">
        <w:rPr>
          <w:rFonts w:eastAsia="SimSun"/>
          <w:lang w:val="en-GB" w:eastAsia="zh-CN"/>
        </w:rPr>
        <w:t> </w:t>
      </w:r>
      <w:r w:rsidRPr="003422CC">
        <w:rPr>
          <w:rFonts w:eastAsia="SimSun"/>
          <w:i/>
          <w:iCs/>
          <w:lang w:val="en-GB" w:eastAsia="zh-CN"/>
        </w:rPr>
        <w:t>Logical Positivism</w:t>
      </w:r>
      <w:r w:rsidRPr="003422CC">
        <w:rPr>
          <w:rFonts w:eastAsia="SimSun"/>
          <w:lang w:val="en-GB" w:eastAsia="zh-CN"/>
        </w:rPr>
        <w:t xml:space="preserve">. </w:t>
      </w:r>
      <w:smartTag w:uri="urn:schemas-microsoft-com:office:smarttags" w:element="City">
        <w:smartTag w:uri="urn:schemas-microsoft-com:office:smarttags" w:element="place">
          <w:r w:rsidRPr="003422CC">
            <w:rPr>
              <w:rFonts w:eastAsia="SimSun"/>
              <w:lang w:val="en-GB" w:eastAsia="zh-CN"/>
            </w:rPr>
            <w:t>Lahore</w:t>
          </w:r>
        </w:smartTag>
      </w:smartTag>
      <w:r w:rsidRPr="003422CC">
        <w:rPr>
          <w:rFonts w:eastAsia="SimSun"/>
          <w:lang w:val="en-GB" w:eastAsia="zh-CN"/>
        </w:rPr>
        <w:t>: Ripon P, 1965.</w:t>
      </w:r>
    </w:p>
    <w:p w:rsidR="006A539B" w:rsidRPr="003422CC" w:rsidRDefault="006A539B" w:rsidP="006A539B">
      <w:pPr>
        <w:numPr>
          <w:ilvl w:val="0"/>
          <w:numId w:val="3"/>
        </w:numPr>
        <w:rPr>
          <w:rFonts w:eastAsia="SimSun"/>
          <w:lang w:val="en-GB" w:eastAsia="zh-CN"/>
        </w:rPr>
      </w:pPr>
      <w:proofErr w:type="spellStart"/>
      <w:r w:rsidRPr="003422CC">
        <w:rPr>
          <w:rFonts w:eastAsia="SimSun"/>
          <w:lang w:val="en-GB" w:eastAsia="zh-CN"/>
        </w:rPr>
        <w:t>Quine</w:t>
      </w:r>
      <w:proofErr w:type="spellEnd"/>
      <w:r w:rsidRPr="003422CC">
        <w:rPr>
          <w:rFonts w:eastAsia="SimSun"/>
          <w:lang w:val="en-GB" w:eastAsia="zh-CN"/>
        </w:rPr>
        <w:t xml:space="preserve">, Willard van </w:t>
      </w:r>
      <w:proofErr w:type="spellStart"/>
      <w:r w:rsidRPr="003422CC">
        <w:rPr>
          <w:rFonts w:eastAsia="SimSun"/>
          <w:lang w:val="en-GB" w:eastAsia="zh-CN"/>
        </w:rPr>
        <w:t>Orman</w:t>
      </w:r>
      <w:proofErr w:type="spellEnd"/>
      <w:r w:rsidRPr="003422CC">
        <w:rPr>
          <w:rFonts w:eastAsia="SimSun"/>
          <w:lang w:val="en-GB" w:eastAsia="zh-CN"/>
        </w:rPr>
        <w:t>. "Two Dogmas of Empiricism." </w:t>
      </w:r>
      <w:smartTag w:uri="urn:schemas-microsoft-com:office:smarttags" w:element="City">
        <w:smartTag w:uri="urn:schemas-microsoft-com:office:smarttags" w:element="place">
          <w:r w:rsidRPr="003422CC">
            <w:rPr>
              <w:rFonts w:eastAsia="SimSun"/>
              <w:i/>
              <w:iCs/>
              <w:lang w:val="en-GB" w:eastAsia="zh-CN"/>
            </w:rPr>
            <w:t>Readings</w:t>
          </w:r>
        </w:smartTag>
      </w:smartTag>
      <w:r w:rsidRPr="003422CC">
        <w:rPr>
          <w:rFonts w:eastAsia="SimSun"/>
          <w:i/>
          <w:iCs/>
          <w:lang w:val="en-GB" w:eastAsia="zh-CN"/>
        </w:rPr>
        <w:t xml:space="preserve"> in the Philosophy of Language</w:t>
      </w:r>
      <w:r w:rsidRPr="003422CC">
        <w:rPr>
          <w:rFonts w:eastAsia="SimSun"/>
          <w:lang w:val="en-GB" w:eastAsia="zh-CN"/>
        </w:rPr>
        <w:t xml:space="preserve">. Eds. Jay F. Rosenberg &amp; Charles Travis. </w:t>
      </w:r>
      <w:smartTag w:uri="urn:schemas-microsoft-com:office:smarttags" w:element="City">
        <w:smartTag w:uri="urn:schemas-microsoft-com:office:smarttags" w:element="place">
          <w:r w:rsidRPr="003422CC">
            <w:rPr>
              <w:rFonts w:eastAsia="SimSun"/>
              <w:lang w:val="en-GB" w:eastAsia="zh-CN"/>
            </w:rPr>
            <w:t>Englewood</w:t>
          </w:r>
        </w:smartTag>
      </w:smartTag>
      <w:r w:rsidRPr="003422CC">
        <w:rPr>
          <w:rFonts w:eastAsia="SimSun"/>
          <w:lang w:val="en-GB" w:eastAsia="zh-CN"/>
        </w:rPr>
        <w:t xml:space="preserve"> Cliffs: Prentice Hall, 1971.</w:t>
      </w:r>
    </w:p>
    <w:p w:rsidR="006A539B" w:rsidRPr="003422CC" w:rsidRDefault="006A539B" w:rsidP="006A539B">
      <w:pPr>
        <w:numPr>
          <w:ilvl w:val="0"/>
          <w:numId w:val="3"/>
        </w:numPr>
        <w:rPr>
          <w:rFonts w:eastAsia="SimSun"/>
          <w:lang w:val="en-GB" w:eastAsia="zh-CN"/>
        </w:rPr>
      </w:pPr>
      <w:proofErr w:type="spellStart"/>
      <w:r w:rsidRPr="003422CC">
        <w:rPr>
          <w:rFonts w:eastAsia="SimSun"/>
          <w:lang w:val="en-GB" w:eastAsia="zh-CN"/>
        </w:rPr>
        <w:t>Rahim</w:t>
      </w:r>
      <w:proofErr w:type="spellEnd"/>
      <w:r w:rsidRPr="003422CC">
        <w:rPr>
          <w:rFonts w:eastAsia="SimSun"/>
          <w:lang w:val="en-GB" w:eastAsia="zh-CN"/>
        </w:rPr>
        <w:t xml:space="preserve">, </w:t>
      </w:r>
      <w:proofErr w:type="spellStart"/>
      <w:r w:rsidRPr="003422CC">
        <w:rPr>
          <w:rFonts w:eastAsia="SimSun"/>
          <w:lang w:val="en-GB" w:eastAsia="zh-CN"/>
        </w:rPr>
        <w:t>Syed</w:t>
      </w:r>
      <w:proofErr w:type="spellEnd"/>
      <w:r w:rsidRPr="003422CC">
        <w:rPr>
          <w:rFonts w:eastAsia="SimSun"/>
          <w:lang w:val="en-GB" w:eastAsia="zh-CN"/>
        </w:rPr>
        <w:t xml:space="preserve"> </w:t>
      </w:r>
      <w:proofErr w:type="spellStart"/>
      <w:r w:rsidRPr="003422CC">
        <w:rPr>
          <w:rFonts w:eastAsia="SimSun"/>
          <w:lang w:val="en-GB" w:eastAsia="zh-CN"/>
        </w:rPr>
        <w:t>Ataur</w:t>
      </w:r>
      <w:proofErr w:type="spellEnd"/>
      <w:r w:rsidRPr="003422CC">
        <w:rPr>
          <w:rFonts w:eastAsia="SimSun"/>
          <w:lang w:val="en-GB" w:eastAsia="zh-CN"/>
        </w:rPr>
        <w:t>. </w:t>
      </w:r>
      <w:r w:rsidRPr="003422CC">
        <w:rPr>
          <w:rFonts w:eastAsia="SimSun"/>
          <w:i/>
          <w:iCs/>
          <w:lang w:val="en-GB" w:eastAsia="zh-CN"/>
        </w:rPr>
        <w:t>Logical Positivism and Metaphysics</w:t>
      </w:r>
      <w:r w:rsidRPr="003422CC">
        <w:rPr>
          <w:rFonts w:eastAsia="SimSun"/>
          <w:lang w:val="en-GB" w:eastAsia="zh-CN"/>
        </w:rPr>
        <w:t xml:space="preserve">. </w:t>
      </w:r>
      <w:proofErr w:type="spellStart"/>
      <w:r w:rsidRPr="003422CC">
        <w:rPr>
          <w:rFonts w:eastAsia="SimSun"/>
          <w:lang w:val="en-GB" w:eastAsia="zh-CN"/>
        </w:rPr>
        <w:t>Hussainabad</w:t>
      </w:r>
      <w:proofErr w:type="spellEnd"/>
      <w:r w:rsidRPr="003422CC">
        <w:rPr>
          <w:rFonts w:eastAsia="SimSun"/>
          <w:lang w:val="en-GB" w:eastAsia="zh-CN"/>
        </w:rPr>
        <w:t xml:space="preserve">/Karachi: </w:t>
      </w:r>
      <w:proofErr w:type="spellStart"/>
      <w:r w:rsidRPr="003422CC">
        <w:rPr>
          <w:rFonts w:eastAsia="SimSun"/>
          <w:lang w:val="en-GB" w:eastAsia="zh-CN"/>
        </w:rPr>
        <w:t>Rahim</w:t>
      </w:r>
      <w:proofErr w:type="spellEnd"/>
      <w:r w:rsidRPr="003422CC">
        <w:rPr>
          <w:rFonts w:eastAsia="SimSun"/>
          <w:lang w:val="en-GB" w:eastAsia="zh-CN"/>
        </w:rPr>
        <w:t xml:space="preserve"> P, 1990.</w:t>
      </w:r>
    </w:p>
    <w:p w:rsidR="006A539B" w:rsidRPr="003422CC" w:rsidRDefault="006A539B" w:rsidP="006A539B">
      <w:pPr>
        <w:numPr>
          <w:ilvl w:val="0"/>
          <w:numId w:val="3"/>
        </w:numPr>
        <w:rPr>
          <w:rFonts w:eastAsia="SimSun"/>
          <w:lang w:val="en-GB" w:eastAsia="zh-CN"/>
        </w:rPr>
      </w:pPr>
      <w:proofErr w:type="spellStart"/>
      <w:r w:rsidRPr="003422CC">
        <w:rPr>
          <w:rFonts w:eastAsia="SimSun"/>
          <w:lang w:val="en-GB" w:eastAsia="zh-CN"/>
        </w:rPr>
        <w:t>Sengupta</w:t>
      </w:r>
      <w:proofErr w:type="spellEnd"/>
      <w:r w:rsidRPr="003422CC">
        <w:rPr>
          <w:rFonts w:eastAsia="SimSun"/>
          <w:lang w:val="en-GB" w:eastAsia="zh-CN"/>
        </w:rPr>
        <w:t xml:space="preserve">, </w:t>
      </w:r>
      <w:proofErr w:type="spellStart"/>
      <w:r w:rsidRPr="003422CC">
        <w:rPr>
          <w:rFonts w:eastAsia="SimSun"/>
          <w:lang w:val="en-GB" w:eastAsia="zh-CN"/>
        </w:rPr>
        <w:t>Kalyan</w:t>
      </w:r>
      <w:proofErr w:type="spellEnd"/>
      <w:r w:rsidRPr="003422CC">
        <w:rPr>
          <w:rFonts w:eastAsia="SimSun"/>
          <w:lang w:val="en-GB" w:eastAsia="zh-CN"/>
        </w:rPr>
        <w:t xml:space="preserve"> Kumar. </w:t>
      </w:r>
      <w:r w:rsidRPr="003422CC">
        <w:rPr>
          <w:rFonts w:eastAsia="SimSun"/>
          <w:i/>
          <w:iCs/>
          <w:lang w:val="en-GB" w:eastAsia="zh-CN"/>
        </w:rPr>
        <w:t>Language and Philosophy</w:t>
      </w:r>
      <w:r w:rsidRPr="003422CC">
        <w:rPr>
          <w:rFonts w:eastAsia="SimSun"/>
          <w:lang w:val="en-GB" w:eastAsia="zh-CN"/>
        </w:rPr>
        <w:t xml:space="preserve">. </w:t>
      </w:r>
      <w:smartTag w:uri="urn:schemas-microsoft-com:office:smarttags" w:element="City">
        <w:smartTag w:uri="urn:schemas-microsoft-com:office:smarttags" w:element="place">
          <w:r w:rsidRPr="003422CC">
            <w:rPr>
              <w:rFonts w:eastAsia="SimSun"/>
              <w:lang w:val="en-GB" w:eastAsia="zh-CN"/>
            </w:rPr>
            <w:t>Bombay</w:t>
          </w:r>
        </w:smartTag>
      </w:smartTag>
      <w:r w:rsidRPr="003422CC">
        <w:rPr>
          <w:rFonts w:eastAsia="SimSun"/>
          <w:lang w:val="en-GB" w:eastAsia="zh-CN"/>
        </w:rPr>
        <w:t>: Allied P, 1969.</w:t>
      </w:r>
    </w:p>
    <w:p w:rsidR="001C3396" w:rsidRDefault="001C3396"/>
    <w:sectPr w:rsidR="001C3396" w:rsidSect="001D3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4C1"/>
    <w:multiLevelType w:val="multilevel"/>
    <w:tmpl w:val="3FB45720"/>
    <w:lvl w:ilvl="0">
      <w:start w:val="1"/>
      <w:numFmt w:val="decimal"/>
      <w:lvlText w:val="%1."/>
      <w:lvlJc w:val="left"/>
      <w:pPr>
        <w:tabs>
          <w:tab w:val="num" w:pos="360"/>
        </w:tabs>
        <w:ind w:left="360" w:hanging="360"/>
      </w:pPr>
      <w:rPr>
        <w:rFonts w:hint="default"/>
        <w:b w:val="0"/>
      </w:rPr>
    </w:lvl>
    <w:lvl w:ilvl="1">
      <w:numFmt w:val="decimal"/>
      <w:isLgl/>
      <w:lvlText w:val="%1.%2."/>
      <w:lvlJc w:val="left"/>
      <w:pPr>
        <w:tabs>
          <w:tab w:val="num" w:pos="405"/>
        </w:tabs>
        <w:ind w:left="405" w:hanging="4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4ED7ED2"/>
    <w:multiLevelType w:val="hybridMultilevel"/>
    <w:tmpl w:val="12464802"/>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416545"/>
    <w:multiLevelType w:val="hybridMultilevel"/>
    <w:tmpl w:val="C25A91EA"/>
    <w:lvl w:ilvl="0" w:tplc="864C7B8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A539B"/>
    <w:rsid w:val="00050608"/>
    <w:rsid w:val="001668D8"/>
    <w:rsid w:val="001C3396"/>
    <w:rsid w:val="001D359F"/>
    <w:rsid w:val="001F160E"/>
    <w:rsid w:val="00322820"/>
    <w:rsid w:val="00563212"/>
    <w:rsid w:val="006A539B"/>
    <w:rsid w:val="00745640"/>
    <w:rsid w:val="008F7FC7"/>
    <w:rsid w:val="00970755"/>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A5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A539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3001</Characters>
  <Application>Microsoft Office Word</Application>
  <DocSecurity>0</DocSecurity>
  <Lines>25</Lines>
  <Paragraphs>7</Paragraphs>
  <ScaleCrop>false</ScaleCrop>
  <Company>Microsoft</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2014-06-16T13:08:00Z</dcterms:created>
  <dcterms:modified xsi:type="dcterms:W3CDTF">2014-06-16T13:08:00Z</dcterms:modified>
</cp:coreProperties>
</file>