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FDB" w:rsidRPr="00C96BD4" w:rsidRDefault="00BA5FDB" w:rsidP="00BA5FDB">
      <w:pPr>
        <w:rPr>
          <w:b/>
        </w:rPr>
      </w:pPr>
      <w:r w:rsidRPr="00C96BD4">
        <w:rPr>
          <w:b/>
        </w:rPr>
        <w:t>PSY 2202 PSYCHOMETRICS</w:t>
      </w:r>
    </w:p>
    <w:p w:rsidR="00BA5FDB" w:rsidRPr="00C96BD4" w:rsidRDefault="00BA5FDB" w:rsidP="00BA5FDB">
      <w:pPr>
        <w:rPr>
          <w:b/>
        </w:rPr>
      </w:pPr>
      <w:r w:rsidRPr="00C96BD4">
        <w:rPr>
          <w:b/>
        </w:rPr>
        <w:t xml:space="preserve">Duration of the Course: </w:t>
      </w:r>
      <w:r w:rsidRPr="00C96BD4">
        <w:t>The course is 3 Credit Units providing 45 Contact Hours.</w:t>
      </w:r>
    </w:p>
    <w:p w:rsidR="00BA5FDB" w:rsidRDefault="00BA5FDB" w:rsidP="00BA5FDB">
      <w:pPr>
        <w:rPr>
          <w:b/>
          <w:bCs/>
          <w:lang w:val="en" w:eastAsia="en-GB"/>
        </w:rPr>
      </w:pPr>
    </w:p>
    <w:p w:rsidR="00BA5FDB" w:rsidRPr="00C96BD4" w:rsidRDefault="00BA5FDB" w:rsidP="00BA5FDB">
      <w:pPr>
        <w:rPr>
          <w:b/>
          <w:bCs/>
          <w:lang w:val="en" w:eastAsia="en-GB"/>
        </w:rPr>
      </w:pPr>
      <w:r w:rsidRPr="00C96BD4">
        <w:rPr>
          <w:b/>
          <w:bCs/>
          <w:lang w:val="en" w:eastAsia="en-GB"/>
        </w:rPr>
        <w:t xml:space="preserve">Course Description: </w:t>
      </w:r>
    </w:p>
    <w:p w:rsidR="00BA5FDB" w:rsidRPr="00C96BD4" w:rsidRDefault="00BA5FDB" w:rsidP="00BA5FDB">
      <w:pPr>
        <w:rPr>
          <w:lang w:val="en" w:eastAsia="en-GB"/>
        </w:rPr>
      </w:pPr>
      <w:r w:rsidRPr="00C96BD4">
        <w:rPr>
          <w:lang w:val="en" w:eastAsia="en-GB"/>
        </w:rPr>
        <w:t xml:space="preserve">Research and practice have shown a marked increase in the use of occupational testing in the world of work. With this has come increasing concern for equal opportunities, good practice and invasion of privacy issues associated with occupational testing. </w:t>
      </w:r>
    </w:p>
    <w:p w:rsidR="00BA5FDB" w:rsidRDefault="00BA5FDB" w:rsidP="00BA5FDB">
      <w:pPr>
        <w:rPr>
          <w:b/>
          <w:lang w:val="en" w:eastAsia="en-GB"/>
        </w:rPr>
      </w:pPr>
    </w:p>
    <w:p w:rsidR="00BA5FDB" w:rsidRPr="00C96BD4" w:rsidRDefault="00BA5FDB" w:rsidP="00BA5FDB">
      <w:pPr>
        <w:rPr>
          <w:b/>
          <w:lang w:val="en" w:eastAsia="en-GB"/>
        </w:rPr>
      </w:pPr>
      <w:r w:rsidRPr="00C96BD4">
        <w:rPr>
          <w:b/>
          <w:lang w:val="en" w:eastAsia="en-GB"/>
        </w:rPr>
        <w:t xml:space="preserve">Course Objectives </w:t>
      </w:r>
    </w:p>
    <w:p w:rsidR="00BA5FDB" w:rsidRPr="00C96BD4" w:rsidRDefault="00BA5FDB" w:rsidP="00BA5FDB">
      <w:pPr>
        <w:jc w:val="both"/>
      </w:pPr>
      <w:r w:rsidRPr="00C96BD4">
        <w:t xml:space="preserve">Introduce students to psychometric testing in the workplace and equip them with an understanding of the strengths; limitations and applications of testing in employee selection, career development and counseling. </w:t>
      </w:r>
    </w:p>
    <w:p w:rsidR="00BA5FDB" w:rsidRDefault="00BA5FDB" w:rsidP="00BA5FDB">
      <w:pPr>
        <w:jc w:val="both"/>
        <w:rPr>
          <w:b/>
          <w:bCs/>
          <w:lang w:val="en" w:eastAsia="en-GB"/>
        </w:rPr>
      </w:pPr>
    </w:p>
    <w:p w:rsidR="00BA5FDB" w:rsidRPr="00C96BD4" w:rsidRDefault="00BA5FDB" w:rsidP="00BA5FDB">
      <w:pPr>
        <w:jc w:val="both"/>
        <w:rPr>
          <w:b/>
          <w:bCs/>
          <w:lang w:val="en" w:eastAsia="en-GB"/>
        </w:rPr>
      </w:pPr>
      <w:r w:rsidRPr="00C96BD4">
        <w:rPr>
          <w:b/>
          <w:bCs/>
          <w:lang w:val="en" w:eastAsia="en-GB"/>
        </w:rPr>
        <w:t>Content</w:t>
      </w:r>
    </w:p>
    <w:p w:rsidR="00BA5FDB" w:rsidRPr="00C96BD4" w:rsidRDefault="00BA5FDB" w:rsidP="00BA5FDB">
      <w:pPr>
        <w:jc w:val="both"/>
        <w:rPr>
          <w:b/>
          <w:lang w:val="en" w:eastAsia="en-GB"/>
        </w:rPr>
      </w:pPr>
      <w:r w:rsidRPr="00C96BD4">
        <w:t>Testing and assessment: an introduction, Principles of measurement and basic statistics for testing, Test construction and analysis, Testing processes, skills and competence, Selecting, evaluating and using standardized tests, and legal implications of testing in the workplace.</w:t>
      </w:r>
    </w:p>
    <w:p w:rsidR="00BA5FDB" w:rsidRDefault="00BA5FDB" w:rsidP="00BA5FDB">
      <w:pPr>
        <w:jc w:val="both"/>
        <w:rPr>
          <w:b/>
          <w:lang w:val="en" w:eastAsia="en-GB"/>
        </w:rPr>
      </w:pPr>
    </w:p>
    <w:p w:rsidR="00BA5FDB" w:rsidRPr="00C96BD4" w:rsidRDefault="00BA5FDB" w:rsidP="00BA5FDB">
      <w:pPr>
        <w:jc w:val="both"/>
        <w:rPr>
          <w:b/>
          <w:lang w:val="en" w:eastAsia="en-GB"/>
        </w:rPr>
      </w:pPr>
      <w:r w:rsidRPr="00C96BD4">
        <w:rPr>
          <w:b/>
          <w:lang w:val="en" w:eastAsia="en-GB"/>
        </w:rPr>
        <w:t xml:space="preserve">Teaching methods </w:t>
      </w:r>
    </w:p>
    <w:p w:rsidR="00BA5FDB" w:rsidRDefault="00BA5FDB" w:rsidP="00BA5FDB">
      <w:pPr>
        <w:jc w:val="both"/>
        <w:rPr>
          <w:lang w:val="en" w:eastAsia="en-GB"/>
        </w:rPr>
      </w:pPr>
      <w:r w:rsidRPr="00C96BD4">
        <w:rPr>
          <w:lang w:val="en" w:eastAsia="en-GB"/>
        </w:rPr>
        <w:t>Lectures, Group work assignments, Seminar presentations and discussions, and Writing papers.</w:t>
      </w:r>
    </w:p>
    <w:p w:rsidR="00BA5FDB" w:rsidRDefault="00BA5FDB" w:rsidP="00BA5FDB">
      <w:pPr>
        <w:jc w:val="both"/>
        <w:rPr>
          <w:lang w:val="en" w:eastAsia="en-GB"/>
        </w:rPr>
      </w:pPr>
    </w:p>
    <w:p w:rsidR="00BA5FDB" w:rsidRPr="00C96BD4" w:rsidRDefault="00BA5FDB" w:rsidP="00BA5FDB">
      <w:pPr>
        <w:jc w:val="both"/>
        <w:rPr>
          <w:b/>
          <w:lang w:val="en" w:eastAsia="en-GB"/>
        </w:rPr>
      </w:pPr>
      <w:r w:rsidRPr="00C96BD4">
        <w:rPr>
          <w:b/>
          <w:lang w:val="en" w:eastAsia="en-GB"/>
        </w:rPr>
        <w:t>Assessment</w:t>
      </w:r>
    </w:p>
    <w:p w:rsidR="00BA5FDB" w:rsidRPr="00C96BD4" w:rsidRDefault="00BA5FDB" w:rsidP="00BA5FDB">
      <w:pPr>
        <w:numPr>
          <w:ilvl w:val="0"/>
          <w:numId w:val="1"/>
        </w:numPr>
        <w:ind w:hanging="436"/>
        <w:jc w:val="both"/>
      </w:pPr>
      <w:r w:rsidRPr="00C96BD4">
        <w:t xml:space="preserve">Evaluation of group work assignments, written papers during the semester. </w:t>
      </w:r>
    </w:p>
    <w:p w:rsidR="00BA5FDB" w:rsidRPr="001266CF" w:rsidRDefault="00BA5FDB" w:rsidP="00BA5FDB">
      <w:pPr>
        <w:numPr>
          <w:ilvl w:val="0"/>
          <w:numId w:val="1"/>
        </w:numPr>
        <w:ind w:hanging="436"/>
        <w:jc w:val="both"/>
        <w:rPr>
          <w:b/>
          <w:bCs/>
          <w:lang w:val="en" w:eastAsia="en-GB"/>
        </w:rPr>
      </w:pPr>
      <w:r w:rsidRPr="00C96BD4">
        <w:t>Assessment of end of course exam</w:t>
      </w:r>
    </w:p>
    <w:p w:rsidR="00BA5FDB" w:rsidRPr="00C96BD4" w:rsidRDefault="00BA5FDB" w:rsidP="00BA5FDB">
      <w:pPr>
        <w:ind w:left="284"/>
        <w:jc w:val="both"/>
        <w:rPr>
          <w:b/>
          <w:bCs/>
          <w:lang w:val="en" w:eastAsia="en-GB"/>
        </w:rPr>
      </w:pPr>
    </w:p>
    <w:p w:rsidR="00BA5FDB" w:rsidRPr="00C96BD4" w:rsidRDefault="00BA5FDB" w:rsidP="00BA5FDB">
      <w:pPr>
        <w:jc w:val="both"/>
        <w:rPr>
          <w:b/>
          <w:bCs/>
          <w:lang w:val="en" w:eastAsia="en-GB"/>
        </w:rPr>
      </w:pPr>
      <w:r w:rsidRPr="00C96BD4">
        <w:rPr>
          <w:b/>
          <w:bCs/>
          <w:lang w:val="en" w:eastAsia="en-GB"/>
        </w:rPr>
        <w:t>Key References</w:t>
      </w:r>
    </w:p>
    <w:p w:rsidR="00BA5FDB" w:rsidRPr="00C96BD4" w:rsidRDefault="00BA5FDB" w:rsidP="00BA5FDB">
      <w:pPr>
        <w:numPr>
          <w:ilvl w:val="0"/>
          <w:numId w:val="2"/>
        </w:numPr>
        <w:rPr>
          <w:b/>
          <w:bCs/>
          <w:lang w:val="en" w:eastAsia="en-GB"/>
        </w:rPr>
      </w:pPr>
      <w:r w:rsidRPr="00C96BD4">
        <w:rPr>
          <w:lang w:val="de-DE"/>
        </w:rPr>
        <w:t xml:space="preserve">Kaplan, R. M. &amp; Saccuzzo, D., P. (1993). </w:t>
      </w:r>
      <w:r w:rsidRPr="00C96BD4">
        <w:rPr>
          <w:i/>
          <w:lang w:val="nl-NL"/>
        </w:rPr>
        <w:t>Psychological Testing (3rd Ed.)</w:t>
      </w:r>
      <w:r w:rsidRPr="00C96BD4">
        <w:rPr>
          <w:lang w:val="nl-NL"/>
        </w:rPr>
        <w:t xml:space="preserve"> </w:t>
      </w:r>
      <w:smartTag w:uri="urn:schemas-microsoft-com:office:smarttags" w:element="place">
        <w:smartTag w:uri="urn:schemas-microsoft-com:office:smarttags" w:element="City">
          <w:r w:rsidRPr="00C96BD4">
            <w:t>Pacific Grove</w:t>
          </w:r>
        </w:smartTag>
        <w:r w:rsidRPr="00C96BD4">
          <w:t xml:space="preserve">, </w:t>
        </w:r>
        <w:smartTag w:uri="urn:schemas-microsoft-com:office:smarttags" w:element="State">
          <w:r w:rsidRPr="00C96BD4">
            <w:t>CA</w:t>
          </w:r>
        </w:smartTag>
      </w:smartTag>
      <w:r w:rsidRPr="00C96BD4">
        <w:t>: Brooks/Cole.</w:t>
      </w:r>
    </w:p>
    <w:p w:rsidR="00BA5FDB" w:rsidRPr="00C96BD4" w:rsidRDefault="00BA5FDB" w:rsidP="00BA5FDB">
      <w:pPr>
        <w:numPr>
          <w:ilvl w:val="0"/>
          <w:numId w:val="2"/>
        </w:numPr>
      </w:pPr>
      <w:r w:rsidRPr="00C96BD4">
        <w:t xml:space="preserve">Kline, P. (1986). </w:t>
      </w:r>
      <w:r w:rsidRPr="00C96BD4">
        <w:rPr>
          <w:i/>
        </w:rPr>
        <w:t>A Handbook of Test Construction.  Introduction to Psychometric Design.</w:t>
      </w:r>
      <w:r w:rsidRPr="00C96BD4">
        <w:t xml:space="preserve">  </w:t>
      </w:r>
      <w:smartTag w:uri="urn:schemas-microsoft-com:office:smarttags" w:element="City">
        <w:smartTag w:uri="urn:schemas-microsoft-com:office:smarttags" w:element="place">
          <w:r w:rsidRPr="00C96BD4">
            <w:t>London</w:t>
          </w:r>
        </w:smartTag>
      </w:smartTag>
      <w:r w:rsidRPr="00C96BD4">
        <w:t xml:space="preserve">: </w:t>
      </w:r>
      <w:proofErr w:type="spellStart"/>
      <w:r w:rsidRPr="00C96BD4">
        <w:t>Methken</w:t>
      </w:r>
      <w:proofErr w:type="spellEnd"/>
      <w:r w:rsidRPr="00C96BD4">
        <w:t xml:space="preserve"> &amp; Co.</w:t>
      </w:r>
    </w:p>
    <w:p w:rsidR="00BA5FDB" w:rsidRPr="00C96BD4" w:rsidRDefault="00BA5FDB" w:rsidP="00BA5FDB">
      <w:pPr>
        <w:numPr>
          <w:ilvl w:val="0"/>
          <w:numId w:val="2"/>
        </w:numPr>
      </w:pPr>
      <w:r w:rsidRPr="00C96BD4">
        <w:t xml:space="preserve">Sax, G. (1980). </w:t>
      </w:r>
      <w:r w:rsidRPr="00C96BD4">
        <w:rPr>
          <w:i/>
        </w:rPr>
        <w:t>Principles of educational and psychological measurement and evaluation</w:t>
      </w:r>
      <w:r w:rsidRPr="00C96BD4">
        <w:t xml:space="preserve"> </w:t>
      </w:r>
      <w:r w:rsidRPr="00C96BD4">
        <w:rPr>
          <w:i/>
        </w:rPr>
        <w:t>(2</w:t>
      </w:r>
      <w:r w:rsidRPr="00C96BD4">
        <w:rPr>
          <w:i/>
          <w:vertAlign w:val="superscript"/>
        </w:rPr>
        <w:t>nd</w:t>
      </w:r>
      <w:r w:rsidRPr="00C96BD4">
        <w:rPr>
          <w:i/>
        </w:rPr>
        <w:t xml:space="preserve"> Ed.)</w:t>
      </w:r>
      <w:r w:rsidRPr="00C96BD4">
        <w:t xml:space="preserve">. </w:t>
      </w:r>
      <w:smartTag w:uri="urn:schemas-microsoft-com:office:smarttags" w:element="City">
        <w:r w:rsidRPr="00C96BD4">
          <w:t>Belmont</w:t>
        </w:r>
      </w:smartTag>
      <w:r w:rsidRPr="00C96BD4">
        <w:t xml:space="preserve">, </w:t>
      </w:r>
      <w:smartTag w:uri="urn:schemas-microsoft-com:office:smarttags" w:element="State">
        <w:r w:rsidRPr="00C96BD4">
          <w:t>CA</w:t>
        </w:r>
      </w:smartTag>
      <w:r w:rsidRPr="00C96BD4">
        <w:t xml:space="preserve">: </w:t>
      </w:r>
      <w:smartTag w:uri="urn:schemas-microsoft-com:office:smarttags" w:element="City">
        <w:smartTag w:uri="urn:schemas-microsoft-com:office:smarttags" w:element="place">
          <w:r w:rsidRPr="00C96BD4">
            <w:t>Wadsworth</w:t>
          </w:r>
        </w:smartTag>
      </w:smartTag>
      <w:r w:rsidRPr="00C96BD4">
        <w:t>.</w:t>
      </w:r>
    </w:p>
    <w:p w:rsidR="00BA5FDB" w:rsidRDefault="00BA5FDB" w:rsidP="00BA5FDB">
      <w:pPr>
        <w:numPr>
          <w:ilvl w:val="0"/>
          <w:numId w:val="2"/>
        </w:numPr>
      </w:pPr>
      <w:r w:rsidRPr="00C96BD4">
        <w:t xml:space="preserve">Cohen, R.J. &amp; </w:t>
      </w:r>
      <w:proofErr w:type="spellStart"/>
      <w:r w:rsidRPr="00C96BD4">
        <w:t>Swerdlik</w:t>
      </w:r>
      <w:proofErr w:type="spellEnd"/>
      <w:r w:rsidRPr="00C96BD4">
        <w:t xml:space="preserve">, M. E. (2004). </w:t>
      </w:r>
      <w:r w:rsidRPr="00C96BD4">
        <w:rPr>
          <w:i/>
        </w:rPr>
        <w:t>Psychological Testing and Assessment: An introduction to Tests and measurement</w:t>
      </w:r>
      <w:r w:rsidRPr="00C96BD4">
        <w:t xml:space="preserve">. </w:t>
      </w:r>
      <w:smartTag w:uri="urn:schemas-microsoft-com:office:smarttags" w:element="State">
        <w:smartTag w:uri="urn:schemas-microsoft-com:office:smarttags" w:element="place">
          <w:r w:rsidRPr="00C96BD4">
            <w:t>New York</w:t>
          </w:r>
        </w:smartTag>
      </w:smartTag>
      <w:r w:rsidRPr="00C96BD4">
        <w:t>: McGraw Hill</w:t>
      </w:r>
    </w:p>
    <w:p w:rsidR="00BA5FDB" w:rsidRDefault="00BA5FDB" w:rsidP="00BA5FDB">
      <w:pPr>
        <w:numPr>
          <w:ilvl w:val="0"/>
          <w:numId w:val="2"/>
        </w:numPr>
      </w:pPr>
      <w:r>
        <w:t>-----------</w:t>
      </w:r>
    </w:p>
    <w:p w:rsidR="001C3396" w:rsidRDefault="001C3396">
      <w:bookmarkStart w:id="0" w:name="_GoBack"/>
      <w:bookmarkEnd w:id="0"/>
    </w:p>
    <w:sectPr w:rsidR="001C3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773AF2"/>
    <w:multiLevelType w:val="hybridMultilevel"/>
    <w:tmpl w:val="2362D6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7263958"/>
    <w:multiLevelType w:val="hybridMultilevel"/>
    <w:tmpl w:val="4B14C8F0"/>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FDB"/>
    <w:rsid w:val="00004AB9"/>
    <w:rsid w:val="0003100F"/>
    <w:rsid w:val="00050608"/>
    <w:rsid w:val="000B0F2C"/>
    <w:rsid w:val="001668D8"/>
    <w:rsid w:val="001C3396"/>
    <w:rsid w:val="001F160E"/>
    <w:rsid w:val="001F2F3E"/>
    <w:rsid w:val="00275EBF"/>
    <w:rsid w:val="00277F46"/>
    <w:rsid w:val="00420B21"/>
    <w:rsid w:val="00436FC6"/>
    <w:rsid w:val="00563212"/>
    <w:rsid w:val="00613CA4"/>
    <w:rsid w:val="00645FBD"/>
    <w:rsid w:val="00745640"/>
    <w:rsid w:val="00822069"/>
    <w:rsid w:val="00867664"/>
    <w:rsid w:val="008F7FC7"/>
    <w:rsid w:val="00970755"/>
    <w:rsid w:val="00A21D65"/>
    <w:rsid w:val="00A32CE0"/>
    <w:rsid w:val="00BA5FDB"/>
    <w:rsid w:val="00BB434B"/>
    <w:rsid w:val="00BE0E95"/>
    <w:rsid w:val="00BF0D71"/>
    <w:rsid w:val="00C45BF2"/>
    <w:rsid w:val="00C8049C"/>
    <w:rsid w:val="00C97EFF"/>
    <w:rsid w:val="00DA14BD"/>
    <w:rsid w:val="00DA19F4"/>
    <w:rsid w:val="00DD6960"/>
    <w:rsid w:val="00F63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FD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FD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1398</Characters>
  <Application>Microsoft Office Word</Application>
  <DocSecurity>0</DocSecurity>
  <Lines>11</Lines>
  <Paragraphs>3</Paragraphs>
  <ScaleCrop>false</ScaleCrop>
  <Company>Microsoft</Company>
  <LinksUpToDate>false</LinksUpToDate>
  <CharactersWithSpaces>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vas</cp:lastModifiedBy>
  <cp:revision>1</cp:revision>
  <dcterms:created xsi:type="dcterms:W3CDTF">2011-07-25T19:26:00Z</dcterms:created>
  <dcterms:modified xsi:type="dcterms:W3CDTF">2011-07-25T19:26:00Z</dcterms:modified>
</cp:coreProperties>
</file>