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C2" w:rsidRPr="00664919" w:rsidRDefault="00FD4AC2" w:rsidP="00FD4AC2">
      <w:pPr>
        <w:pStyle w:val="BodyText"/>
        <w:tabs>
          <w:tab w:val="left" w:pos="0"/>
        </w:tabs>
        <w:rPr>
          <w:rFonts w:ascii="Arial Narrow" w:hAnsi="Arial Narrow"/>
          <w:b/>
          <w:bCs/>
          <w:color w:val="000000"/>
          <w:sz w:val="22"/>
          <w:szCs w:val="22"/>
          <w:u w:val="single"/>
        </w:rPr>
      </w:pPr>
      <w:r w:rsidRPr="00664919">
        <w:rPr>
          <w:rFonts w:ascii="Arial Narrow" w:hAnsi="Arial Narrow"/>
          <w:b/>
          <w:bCs/>
          <w:color w:val="000000"/>
          <w:sz w:val="22"/>
          <w:szCs w:val="22"/>
          <w:u w:val="single"/>
        </w:rPr>
        <w:t xml:space="preserve">SSL 1203 </w:t>
      </w:r>
      <w:r w:rsidRPr="00664919">
        <w:rPr>
          <w:rFonts w:ascii="Arial Narrow" w:hAnsi="Arial Narrow"/>
          <w:b/>
          <w:bCs/>
          <w:color w:val="000000"/>
          <w:sz w:val="22"/>
          <w:szCs w:val="22"/>
          <w:u w:val="single"/>
        </w:rPr>
        <w:tab/>
        <w:t>HUMAN POPULATION AND DEVELOPMENT</w:t>
      </w:r>
    </w:p>
    <w:p w:rsidR="00FD4AC2" w:rsidRPr="00664919" w:rsidRDefault="00FD4AC2" w:rsidP="00FD4AC2">
      <w:pPr>
        <w:rPr>
          <w:rFonts w:ascii="Arial Narrow" w:hAnsi="Arial Narrow"/>
          <w:b/>
          <w:sz w:val="22"/>
          <w:szCs w:val="22"/>
        </w:rPr>
      </w:pPr>
    </w:p>
    <w:p w:rsidR="00FD4AC2" w:rsidRPr="00664919" w:rsidRDefault="00FD4AC2" w:rsidP="00FD4AC2">
      <w:pPr>
        <w:rPr>
          <w:rFonts w:ascii="Arial Narrow" w:hAnsi="Arial Narrow"/>
          <w:sz w:val="22"/>
          <w:szCs w:val="22"/>
        </w:rPr>
      </w:pPr>
      <w:r w:rsidRPr="00664919">
        <w:rPr>
          <w:rFonts w:ascii="Arial Narrow" w:hAnsi="Arial Narrow"/>
          <w:b/>
          <w:sz w:val="22"/>
          <w:szCs w:val="22"/>
        </w:rPr>
        <w:t xml:space="preserve">COURSE INSTRUCTORS:   </w:t>
      </w:r>
      <w:r w:rsidRPr="00664919">
        <w:rPr>
          <w:rFonts w:ascii="Arial Narrow" w:hAnsi="Arial Narrow"/>
          <w:sz w:val="22"/>
          <w:szCs w:val="22"/>
        </w:rPr>
        <w:t>Mr. Muhindo Eliab  (</w:t>
      </w:r>
      <w:smartTag w:uri="urn:schemas-microsoft-com:office:smarttags" w:element="place">
        <w:smartTag w:uri="urn:schemas-microsoft-com:office:smarttags" w:element="City">
          <w:r w:rsidRPr="00664919">
            <w:rPr>
              <w:rFonts w:ascii="Arial Narrow" w:hAnsi="Arial Narrow"/>
              <w:sz w:val="22"/>
              <w:szCs w:val="22"/>
            </w:rPr>
            <w:t>BA.</w:t>
          </w:r>
        </w:smartTag>
        <w:r w:rsidRPr="00664919">
          <w:rPr>
            <w:rFonts w:ascii="Arial Narrow" w:hAnsi="Arial Narrow"/>
            <w:sz w:val="22"/>
            <w:szCs w:val="22"/>
          </w:rPr>
          <w:t xml:space="preserve">, </w:t>
        </w:r>
        <w:smartTag w:uri="urn:schemas-microsoft-com:office:smarttags" w:element="State">
          <w:r w:rsidRPr="00664919">
            <w:rPr>
              <w:rFonts w:ascii="Arial Narrow" w:hAnsi="Arial Narrow"/>
              <w:sz w:val="22"/>
              <w:szCs w:val="22"/>
            </w:rPr>
            <w:t>MA</w:t>
          </w:r>
        </w:smartTag>
      </w:smartTag>
      <w:r w:rsidRPr="00664919">
        <w:rPr>
          <w:rFonts w:ascii="Arial Narrow" w:hAnsi="Arial Narrow"/>
          <w:sz w:val="22"/>
          <w:szCs w:val="22"/>
        </w:rPr>
        <w:t xml:space="preserve">.) Full time staff </w:t>
      </w:r>
    </w:p>
    <w:p w:rsidR="00FD4AC2" w:rsidRPr="00664919" w:rsidRDefault="00FD4AC2" w:rsidP="00FD4AC2">
      <w:pPr>
        <w:rPr>
          <w:rFonts w:ascii="Arial Narrow" w:hAnsi="Arial Narrow"/>
          <w:b/>
          <w:sz w:val="22"/>
          <w:szCs w:val="22"/>
        </w:rPr>
      </w:pPr>
    </w:p>
    <w:p w:rsidR="00FD4AC2" w:rsidRPr="00664919" w:rsidRDefault="00FD4AC2" w:rsidP="00FD4AC2">
      <w:pPr>
        <w:rPr>
          <w:rFonts w:ascii="Arial Narrow" w:hAnsi="Arial Narrow"/>
          <w:b/>
          <w:sz w:val="22"/>
          <w:szCs w:val="22"/>
        </w:rPr>
      </w:pPr>
      <w:r w:rsidRPr="00664919">
        <w:rPr>
          <w:rFonts w:ascii="Arial Narrow" w:hAnsi="Arial Narrow"/>
          <w:b/>
          <w:sz w:val="22"/>
          <w:szCs w:val="22"/>
        </w:rPr>
        <w:t xml:space="preserve">Credit Units: </w:t>
      </w:r>
      <w:r w:rsidRPr="00664919">
        <w:rPr>
          <w:rFonts w:ascii="Arial Narrow" w:hAnsi="Arial Narrow"/>
          <w:b/>
          <w:sz w:val="22"/>
          <w:szCs w:val="22"/>
        </w:rPr>
        <w:tab/>
      </w:r>
      <w:r w:rsidRPr="00664919">
        <w:rPr>
          <w:rFonts w:ascii="Arial Narrow" w:hAnsi="Arial Narrow"/>
          <w:b/>
          <w:sz w:val="22"/>
          <w:szCs w:val="22"/>
        </w:rPr>
        <w:tab/>
        <w:t xml:space="preserve"> 3 CU </w:t>
      </w:r>
    </w:p>
    <w:p w:rsidR="00FD4AC2" w:rsidRPr="00664919" w:rsidRDefault="00FD4AC2" w:rsidP="00FD4AC2">
      <w:pPr>
        <w:rPr>
          <w:rFonts w:ascii="Arial Narrow" w:hAnsi="Arial Narrow"/>
          <w:b/>
          <w:sz w:val="22"/>
          <w:szCs w:val="22"/>
        </w:rPr>
      </w:pPr>
    </w:p>
    <w:p w:rsidR="00FD4AC2" w:rsidRPr="00664919" w:rsidRDefault="00FD4AC2" w:rsidP="00FD4AC2">
      <w:pPr>
        <w:jc w:val="both"/>
        <w:rPr>
          <w:rFonts w:ascii="Arial Narrow" w:hAnsi="Arial Narrow"/>
          <w:sz w:val="22"/>
          <w:szCs w:val="22"/>
        </w:rPr>
      </w:pPr>
      <w:r w:rsidRPr="00664919">
        <w:rPr>
          <w:rFonts w:ascii="Arial Narrow" w:hAnsi="Arial Narrow"/>
          <w:b/>
          <w:sz w:val="22"/>
          <w:szCs w:val="22"/>
        </w:rPr>
        <w:t>Course Duration</w:t>
      </w:r>
      <w:r w:rsidRPr="00664919">
        <w:rPr>
          <w:rFonts w:ascii="Arial Narrow" w:hAnsi="Arial Narrow"/>
          <w:sz w:val="22"/>
          <w:szCs w:val="22"/>
        </w:rPr>
        <w:t xml:space="preserve">: </w:t>
      </w:r>
      <w:r w:rsidRPr="00664919">
        <w:rPr>
          <w:rFonts w:ascii="Arial Narrow" w:hAnsi="Arial Narrow"/>
          <w:sz w:val="22"/>
          <w:szCs w:val="22"/>
        </w:rPr>
        <w:tab/>
        <w:t>45 contact hours (30 LH and 15 PH).</w:t>
      </w:r>
    </w:p>
    <w:p w:rsidR="00FD4AC2" w:rsidRPr="00664919" w:rsidRDefault="00FD4AC2" w:rsidP="00FD4AC2">
      <w:pPr>
        <w:jc w:val="both"/>
        <w:rPr>
          <w:rFonts w:ascii="Arial Narrow" w:hAnsi="Arial Narrow"/>
          <w:b/>
          <w:sz w:val="22"/>
          <w:szCs w:val="22"/>
        </w:rPr>
      </w:pPr>
    </w:p>
    <w:p w:rsidR="00FD4AC2" w:rsidRPr="00664919" w:rsidRDefault="00FD4AC2" w:rsidP="00FD4AC2">
      <w:pPr>
        <w:jc w:val="both"/>
        <w:rPr>
          <w:rFonts w:ascii="Arial Narrow" w:hAnsi="Arial Narrow"/>
          <w:b/>
          <w:sz w:val="22"/>
          <w:szCs w:val="22"/>
        </w:rPr>
      </w:pPr>
      <w:r w:rsidRPr="00664919">
        <w:rPr>
          <w:rFonts w:ascii="Arial Narrow" w:hAnsi="Arial Narrow"/>
          <w:b/>
          <w:sz w:val="22"/>
          <w:szCs w:val="22"/>
        </w:rPr>
        <w:t>Course type: Core course for B.Sc LUM I</w:t>
      </w:r>
    </w:p>
    <w:p w:rsidR="00FD4AC2" w:rsidRPr="00664919" w:rsidRDefault="00FD4AC2" w:rsidP="00FD4AC2">
      <w:pPr>
        <w:jc w:val="both"/>
        <w:rPr>
          <w:rFonts w:ascii="Arial Narrow" w:hAnsi="Arial Narrow"/>
          <w:b/>
          <w:sz w:val="22"/>
          <w:szCs w:val="22"/>
        </w:rPr>
      </w:pPr>
    </w:p>
    <w:p w:rsidR="00FD4AC2" w:rsidRPr="00664919" w:rsidRDefault="00FD4AC2" w:rsidP="00FD4AC2">
      <w:pPr>
        <w:jc w:val="both"/>
        <w:rPr>
          <w:rFonts w:ascii="Arial Narrow" w:hAnsi="Arial Narrow"/>
          <w:b/>
          <w:sz w:val="22"/>
          <w:szCs w:val="22"/>
        </w:rPr>
      </w:pPr>
      <w:r w:rsidRPr="00664919">
        <w:rPr>
          <w:rFonts w:ascii="Arial Narrow" w:hAnsi="Arial Narrow"/>
          <w:b/>
          <w:sz w:val="22"/>
          <w:szCs w:val="22"/>
        </w:rPr>
        <w:t>COURSE DESCRIPTION</w:t>
      </w:r>
    </w:p>
    <w:p w:rsidR="00FD4AC2" w:rsidRPr="00664919" w:rsidRDefault="00FD4AC2" w:rsidP="00FD4AC2">
      <w:pPr>
        <w:jc w:val="both"/>
        <w:rPr>
          <w:rFonts w:ascii="Arial Narrow" w:hAnsi="Arial Narrow"/>
          <w:color w:val="000000"/>
          <w:sz w:val="22"/>
          <w:szCs w:val="22"/>
        </w:rPr>
      </w:pPr>
      <w:r w:rsidRPr="00664919">
        <w:rPr>
          <w:rFonts w:ascii="Arial Narrow" w:hAnsi="Arial Narrow"/>
          <w:color w:val="000000"/>
          <w:sz w:val="22"/>
          <w:szCs w:val="22"/>
        </w:rPr>
        <w:t>Population variables: fertility, mortality, and migration. Ecological view of human populations. Socio-economic and political factors affecting human populations. Human population statistics. Immigration and emigration, and their effects on economic development. Examination of the critical variables in processes that relate man to his/her environment.  Emphasis on the biological, cultural, social and psychological forces which encourage stability or change in human ecological relationships.</w:t>
      </w:r>
    </w:p>
    <w:p w:rsidR="00FD4AC2" w:rsidRPr="00664919" w:rsidRDefault="00FD4AC2" w:rsidP="00FD4AC2">
      <w:pPr>
        <w:rPr>
          <w:rFonts w:ascii="Arial Narrow" w:hAnsi="Arial Narrow"/>
          <w:sz w:val="22"/>
          <w:szCs w:val="22"/>
        </w:rPr>
      </w:pPr>
    </w:p>
    <w:p w:rsidR="00FD4AC2" w:rsidRPr="00664919" w:rsidRDefault="00FD4AC2" w:rsidP="00FD4AC2">
      <w:pPr>
        <w:rPr>
          <w:rFonts w:ascii="Arial Narrow" w:hAnsi="Arial Narrow"/>
          <w:sz w:val="22"/>
          <w:szCs w:val="22"/>
        </w:rPr>
      </w:pPr>
      <w:r w:rsidRPr="00664919">
        <w:rPr>
          <w:rFonts w:ascii="Arial Narrow" w:hAnsi="Arial Narrow"/>
          <w:sz w:val="22"/>
          <w:szCs w:val="22"/>
        </w:rPr>
        <w:t>Overall object</w:t>
      </w:r>
    </w:p>
    <w:p w:rsidR="00FD4AC2" w:rsidRPr="00664919" w:rsidRDefault="00FD4AC2" w:rsidP="00FD4AC2">
      <w:pPr>
        <w:rPr>
          <w:rFonts w:ascii="Arial Narrow" w:hAnsi="Arial Narrow"/>
          <w:sz w:val="22"/>
          <w:szCs w:val="22"/>
        </w:rPr>
      </w:pPr>
      <w:r w:rsidRPr="00664919">
        <w:rPr>
          <w:rFonts w:ascii="Arial Narrow" w:hAnsi="Arial Narrow"/>
          <w:sz w:val="22"/>
          <w:szCs w:val="22"/>
        </w:rPr>
        <w:t xml:space="preserve">The </w:t>
      </w:r>
      <w:r w:rsidRPr="00664919">
        <w:rPr>
          <w:rFonts w:ascii="Arial Narrow" w:hAnsi="Arial Narrow"/>
          <w:b/>
          <w:bCs/>
          <w:sz w:val="22"/>
          <w:szCs w:val="22"/>
        </w:rPr>
        <w:t>overall objective</w:t>
      </w:r>
      <w:r w:rsidRPr="00664919">
        <w:rPr>
          <w:rFonts w:ascii="Arial Narrow" w:hAnsi="Arial Narrow"/>
          <w:sz w:val="22"/>
          <w:szCs w:val="22"/>
        </w:rPr>
        <w:t xml:space="preserve"> is enable students acquire knowledge on human population growth and its effects on natural resource use and management, and ecological sustainability</w:t>
      </w:r>
    </w:p>
    <w:p w:rsidR="00FD4AC2" w:rsidRPr="00664919" w:rsidRDefault="00FD4AC2" w:rsidP="00FD4AC2">
      <w:pPr>
        <w:jc w:val="both"/>
        <w:rPr>
          <w:rFonts w:ascii="Arial Narrow" w:hAnsi="Arial Narrow"/>
          <w:sz w:val="22"/>
          <w:szCs w:val="22"/>
        </w:rPr>
      </w:pPr>
    </w:p>
    <w:p w:rsidR="00FD4AC2" w:rsidRPr="00664919" w:rsidRDefault="00FD4AC2" w:rsidP="00FD4AC2">
      <w:pPr>
        <w:rPr>
          <w:rFonts w:ascii="Arial Narrow" w:hAnsi="Arial Narrow"/>
          <w:sz w:val="22"/>
          <w:szCs w:val="22"/>
        </w:rPr>
      </w:pPr>
      <w:r w:rsidRPr="00664919">
        <w:rPr>
          <w:rFonts w:ascii="Arial Narrow" w:hAnsi="Arial Narrow"/>
          <w:sz w:val="22"/>
          <w:szCs w:val="22"/>
        </w:rPr>
        <w:t>Specific object</w:t>
      </w:r>
    </w:p>
    <w:p w:rsidR="00FD4AC2" w:rsidRPr="00664919" w:rsidRDefault="00FD4AC2" w:rsidP="00FD4AC2">
      <w:pPr>
        <w:numPr>
          <w:ilvl w:val="0"/>
          <w:numId w:val="2"/>
        </w:numPr>
        <w:rPr>
          <w:rFonts w:ascii="Arial Narrow" w:hAnsi="Arial Narrow"/>
          <w:sz w:val="22"/>
          <w:szCs w:val="22"/>
        </w:rPr>
      </w:pPr>
      <w:r w:rsidRPr="00664919">
        <w:rPr>
          <w:rFonts w:ascii="Arial Narrow" w:hAnsi="Arial Narrow"/>
          <w:sz w:val="22"/>
          <w:szCs w:val="22"/>
        </w:rPr>
        <w:t>Students will acquire knowledge and skill on demography</w:t>
      </w:r>
    </w:p>
    <w:p w:rsidR="00FD4AC2" w:rsidRPr="00664919" w:rsidRDefault="00FD4AC2" w:rsidP="00FD4AC2">
      <w:pPr>
        <w:numPr>
          <w:ilvl w:val="0"/>
          <w:numId w:val="2"/>
        </w:numPr>
        <w:rPr>
          <w:rFonts w:ascii="Arial Narrow" w:hAnsi="Arial Narrow"/>
          <w:color w:val="000000"/>
          <w:sz w:val="22"/>
          <w:szCs w:val="22"/>
        </w:rPr>
      </w:pPr>
      <w:r w:rsidRPr="00664919">
        <w:rPr>
          <w:rFonts w:ascii="Arial Narrow" w:hAnsi="Arial Narrow"/>
          <w:sz w:val="22"/>
          <w:szCs w:val="22"/>
        </w:rPr>
        <w:t>The course will provide student knowledge about the population dynamics and how these affect the sustainability of natural resource</w:t>
      </w:r>
    </w:p>
    <w:p w:rsidR="00FD4AC2" w:rsidRPr="00664919" w:rsidRDefault="00FD4AC2" w:rsidP="00FD4AC2">
      <w:pPr>
        <w:jc w:val="both"/>
        <w:rPr>
          <w:rFonts w:ascii="Arial Narrow" w:hAnsi="Arial Narrow"/>
          <w:color w:val="000000"/>
          <w:sz w:val="22"/>
          <w:szCs w:val="22"/>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4"/>
        <w:gridCol w:w="3060"/>
        <w:gridCol w:w="1800"/>
        <w:gridCol w:w="1080"/>
        <w:gridCol w:w="1980"/>
      </w:tblGrid>
      <w:tr w:rsidR="00FD4AC2" w:rsidRPr="00B67B91" w:rsidTr="0006104D">
        <w:tc>
          <w:tcPr>
            <w:tcW w:w="1604" w:type="dxa"/>
          </w:tcPr>
          <w:p w:rsidR="00FD4AC2" w:rsidRPr="00B67B91" w:rsidRDefault="00FD4AC2" w:rsidP="0006104D">
            <w:pPr>
              <w:rPr>
                <w:rFonts w:ascii="Arial Narrow" w:hAnsi="Arial Narrow"/>
                <w:b/>
              </w:rPr>
            </w:pPr>
            <w:r w:rsidRPr="00B67B91">
              <w:rPr>
                <w:rFonts w:ascii="Arial Narrow" w:hAnsi="Arial Narrow"/>
                <w:b/>
                <w:sz w:val="22"/>
                <w:szCs w:val="22"/>
              </w:rPr>
              <w:t>Topics</w:t>
            </w:r>
          </w:p>
        </w:tc>
        <w:tc>
          <w:tcPr>
            <w:tcW w:w="3060" w:type="dxa"/>
          </w:tcPr>
          <w:p w:rsidR="00FD4AC2" w:rsidRPr="00B67B91" w:rsidRDefault="00FD4AC2" w:rsidP="0006104D">
            <w:pPr>
              <w:rPr>
                <w:rFonts w:ascii="Arial Narrow" w:hAnsi="Arial Narrow"/>
                <w:b/>
              </w:rPr>
            </w:pPr>
            <w:r w:rsidRPr="00B67B91">
              <w:rPr>
                <w:rFonts w:ascii="Arial Narrow" w:hAnsi="Arial Narrow"/>
                <w:b/>
                <w:sz w:val="22"/>
                <w:szCs w:val="22"/>
              </w:rPr>
              <w:t>Content</w:t>
            </w:r>
          </w:p>
        </w:tc>
        <w:tc>
          <w:tcPr>
            <w:tcW w:w="1800" w:type="dxa"/>
          </w:tcPr>
          <w:p w:rsidR="00FD4AC2" w:rsidRPr="00B67B91" w:rsidRDefault="00FD4AC2" w:rsidP="0006104D">
            <w:pPr>
              <w:rPr>
                <w:rFonts w:ascii="Arial Narrow" w:hAnsi="Arial Narrow"/>
                <w:b/>
              </w:rPr>
            </w:pPr>
            <w:r w:rsidRPr="00B67B91">
              <w:rPr>
                <w:rFonts w:ascii="Arial Narrow" w:hAnsi="Arial Narrow"/>
                <w:b/>
                <w:sz w:val="22"/>
                <w:szCs w:val="22"/>
              </w:rPr>
              <w:t>Method of instruction</w:t>
            </w:r>
          </w:p>
        </w:tc>
        <w:tc>
          <w:tcPr>
            <w:tcW w:w="1080" w:type="dxa"/>
          </w:tcPr>
          <w:p w:rsidR="00FD4AC2" w:rsidRPr="00B67B91" w:rsidRDefault="00FD4AC2" w:rsidP="0006104D">
            <w:pPr>
              <w:rPr>
                <w:rFonts w:ascii="Arial Narrow" w:hAnsi="Arial Narrow"/>
                <w:b/>
              </w:rPr>
            </w:pPr>
            <w:r w:rsidRPr="00B67B91">
              <w:rPr>
                <w:rFonts w:ascii="Arial Narrow" w:hAnsi="Arial Narrow"/>
                <w:b/>
                <w:sz w:val="22"/>
                <w:szCs w:val="22"/>
              </w:rPr>
              <w:t>Duration (hours)</w:t>
            </w:r>
          </w:p>
        </w:tc>
        <w:tc>
          <w:tcPr>
            <w:tcW w:w="1980" w:type="dxa"/>
          </w:tcPr>
          <w:p w:rsidR="00FD4AC2" w:rsidRPr="00B67B91" w:rsidRDefault="00FD4AC2" w:rsidP="0006104D">
            <w:pPr>
              <w:rPr>
                <w:rFonts w:ascii="Arial Narrow" w:hAnsi="Arial Narrow"/>
                <w:b/>
              </w:rPr>
            </w:pPr>
            <w:r w:rsidRPr="00B67B91">
              <w:rPr>
                <w:rFonts w:ascii="Arial Narrow" w:hAnsi="Arial Narrow"/>
                <w:b/>
                <w:sz w:val="22"/>
                <w:szCs w:val="22"/>
              </w:rPr>
              <w:t>Tools/equipment needed</w:t>
            </w:r>
          </w:p>
        </w:tc>
      </w:tr>
      <w:tr w:rsidR="00FD4AC2" w:rsidRPr="00B67B91" w:rsidTr="0006104D">
        <w:tc>
          <w:tcPr>
            <w:tcW w:w="1604" w:type="dxa"/>
          </w:tcPr>
          <w:p w:rsidR="00FD4AC2" w:rsidRPr="00B67B91" w:rsidRDefault="00FD4AC2" w:rsidP="0006104D">
            <w:pPr>
              <w:rPr>
                <w:rFonts w:ascii="Arial Narrow" w:hAnsi="Arial Narrow"/>
              </w:rPr>
            </w:pPr>
            <w:r w:rsidRPr="00B67B91">
              <w:rPr>
                <w:rFonts w:ascii="Arial Narrow" w:hAnsi="Arial Narrow"/>
                <w:sz w:val="22"/>
                <w:szCs w:val="22"/>
              </w:rPr>
              <w:t>Topic 1</w:t>
            </w:r>
          </w:p>
          <w:p w:rsidR="00FD4AC2" w:rsidRPr="00B67B91" w:rsidRDefault="00FD4AC2" w:rsidP="0006104D">
            <w:pPr>
              <w:rPr>
                <w:rFonts w:ascii="Arial Narrow" w:hAnsi="Arial Narrow"/>
                <w:b/>
              </w:rPr>
            </w:pPr>
            <w:r w:rsidRPr="00B67B91">
              <w:rPr>
                <w:rFonts w:ascii="Arial Narrow" w:hAnsi="Arial Narrow"/>
                <w:sz w:val="22"/>
                <w:szCs w:val="22"/>
              </w:rPr>
              <w:t>Introduction</w:t>
            </w:r>
          </w:p>
        </w:tc>
        <w:tc>
          <w:tcPr>
            <w:tcW w:w="3060" w:type="dxa"/>
          </w:tcPr>
          <w:p w:rsidR="00FD4AC2" w:rsidRPr="00B67B91" w:rsidRDefault="00FD4AC2" w:rsidP="0006104D">
            <w:pPr>
              <w:rPr>
                <w:rFonts w:ascii="Arial Narrow" w:hAnsi="Arial Narrow"/>
              </w:rPr>
            </w:pPr>
            <w:r w:rsidRPr="00B67B91">
              <w:rPr>
                <w:rFonts w:ascii="Arial Narrow" w:hAnsi="Arial Narrow"/>
                <w:sz w:val="22"/>
                <w:szCs w:val="22"/>
              </w:rPr>
              <w:t>Definitions and common terms</w:t>
            </w:r>
          </w:p>
          <w:p w:rsidR="00FD4AC2" w:rsidRPr="00B67B91" w:rsidRDefault="00FD4AC2" w:rsidP="0006104D">
            <w:pPr>
              <w:rPr>
                <w:rFonts w:ascii="Arial Narrow" w:hAnsi="Arial Narrow"/>
              </w:rPr>
            </w:pPr>
            <w:r w:rsidRPr="00B67B91">
              <w:rPr>
                <w:rFonts w:ascii="Arial Narrow" w:hAnsi="Arial Narrow"/>
                <w:sz w:val="22"/>
                <w:szCs w:val="22"/>
              </w:rPr>
              <w:t>Population variable</w:t>
            </w:r>
          </w:p>
          <w:p w:rsidR="00FD4AC2" w:rsidRPr="00B67B91" w:rsidRDefault="00FD4AC2" w:rsidP="00FD4AC2">
            <w:pPr>
              <w:numPr>
                <w:ilvl w:val="0"/>
                <w:numId w:val="3"/>
              </w:numPr>
              <w:rPr>
                <w:rFonts w:ascii="Arial Narrow" w:hAnsi="Arial Narrow"/>
              </w:rPr>
            </w:pPr>
            <w:r w:rsidRPr="00B67B91">
              <w:rPr>
                <w:rFonts w:ascii="Arial Narrow" w:hAnsi="Arial Narrow"/>
                <w:sz w:val="22"/>
                <w:szCs w:val="22"/>
              </w:rPr>
              <w:t xml:space="preserve">Fertility, </w:t>
            </w:r>
          </w:p>
          <w:p w:rsidR="00FD4AC2" w:rsidRPr="00B67B91" w:rsidRDefault="00FD4AC2" w:rsidP="00FD4AC2">
            <w:pPr>
              <w:numPr>
                <w:ilvl w:val="0"/>
                <w:numId w:val="3"/>
              </w:numPr>
              <w:rPr>
                <w:rFonts w:ascii="Arial Narrow" w:hAnsi="Arial Narrow"/>
              </w:rPr>
            </w:pPr>
            <w:r w:rsidRPr="00B67B91">
              <w:rPr>
                <w:rFonts w:ascii="Arial Narrow" w:hAnsi="Arial Narrow"/>
                <w:sz w:val="22"/>
                <w:szCs w:val="22"/>
              </w:rPr>
              <w:t xml:space="preserve">Migration </w:t>
            </w:r>
          </w:p>
          <w:p w:rsidR="00FD4AC2" w:rsidRPr="00B67B91" w:rsidRDefault="00FD4AC2" w:rsidP="00FD4AC2">
            <w:pPr>
              <w:numPr>
                <w:ilvl w:val="0"/>
                <w:numId w:val="3"/>
              </w:numPr>
              <w:rPr>
                <w:rFonts w:ascii="Arial Narrow" w:hAnsi="Arial Narrow"/>
              </w:rPr>
            </w:pPr>
            <w:r w:rsidRPr="00B67B91">
              <w:rPr>
                <w:rFonts w:ascii="Arial Narrow" w:hAnsi="Arial Narrow"/>
                <w:sz w:val="22"/>
                <w:szCs w:val="22"/>
              </w:rPr>
              <w:t>Growth</w:t>
            </w:r>
          </w:p>
        </w:tc>
        <w:tc>
          <w:tcPr>
            <w:tcW w:w="1800" w:type="dxa"/>
          </w:tcPr>
          <w:p w:rsidR="00FD4AC2" w:rsidRPr="00B67B91" w:rsidRDefault="00FD4AC2" w:rsidP="0006104D">
            <w:pPr>
              <w:rPr>
                <w:rFonts w:ascii="Arial Narrow" w:hAnsi="Arial Narrow"/>
              </w:rPr>
            </w:pPr>
            <w:r w:rsidRPr="00B67B91">
              <w:rPr>
                <w:rFonts w:ascii="Arial Narrow" w:hAnsi="Arial Narrow"/>
                <w:sz w:val="22"/>
                <w:szCs w:val="22"/>
              </w:rPr>
              <w:t>Interactive lectures</w:t>
            </w:r>
          </w:p>
        </w:tc>
        <w:tc>
          <w:tcPr>
            <w:tcW w:w="1080" w:type="dxa"/>
          </w:tcPr>
          <w:p w:rsidR="00FD4AC2" w:rsidRPr="00B67B91" w:rsidRDefault="00FD4AC2" w:rsidP="0006104D">
            <w:pPr>
              <w:tabs>
                <w:tab w:val="left" w:pos="4287"/>
              </w:tabs>
              <w:rPr>
                <w:rFonts w:ascii="Arial Narrow" w:hAnsi="Arial Narrow"/>
              </w:rPr>
            </w:pPr>
            <w:r w:rsidRPr="00B67B91">
              <w:rPr>
                <w:rFonts w:ascii="Arial Narrow" w:hAnsi="Arial Narrow"/>
                <w:sz w:val="22"/>
                <w:szCs w:val="22"/>
              </w:rPr>
              <w:t>2</w:t>
            </w:r>
          </w:p>
        </w:tc>
        <w:tc>
          <w:tcPr>
            <w:tcW w:w="1980" w:type="dxa"/>
          </w:tcPr>
          <w:p w:rsidR="00FD4AC2" w:rsidRPr="00B67B91" w:rsidRDefault="00FD4AC2" w:rsidP="0006104D">
            <w:pPr>
              <w:rPr>
                <w:rFonts w:ascii="Arial Narrow" w:hAnsi="Arial Narrow"/>
              </w:rPr>
            </w:pPr>
            <w:r w:rsidRPr="00B67B91">
              <w:rPr>
                <w:rFonts w:ascii="Arial Narrow" w:hAnsi="Arial Narrow"/>
                <w:sz w:val="22"/>
                <w:szCs w:val="22"/>
              </w:rPr>
              <w:t>- LCD projector, chalk and blackboard, duster</w:t>
            </w:r>
          </w:p>
          <w:p w:rsidR="00FD4AC2" w:rsidRPr="00B67B91" w:rsidRDefault="00FD4AC2" w:rsidP="0006104D">
            <w:pPr>
              <w:rPr>
                <w:rFonts w:ascii="Arial Narrow" w:hAnsi="Arial Narrow"/>
                <w:b/>
              </w:rPr>
            </w:pPr>
          </w:p>
        </w:tc>
      </w:tr>
      <w:tr w:rsidR="00FD4AC2" w:rsidRPr="00B67B91" w:rsidTr="0006104D">
        <w:tc>
          <w:tcPr>
            <w:tcW w:w="1604" w:type="dxa"/>
          </w:tcPr>
          <w:p w:rsidR="00FD4AC2" w:rsidRPr="00B67B91" w:rsidRDefault="00FD4AC2" w:rsidP="0006104D">
            <w:pPr>
              <w:rPr>
                <w:rFonts w:ascii="Arial Narrow" w:hAnsi="Arial Narrow"/>
              </w:rPr>
            </w:pPr>
            <w:r w:rsidRPr="00B67B91">
              <w:rPr>
                <w:rFonts w:ascii="Arial Narrow" w:hAnsi="Arial Narrow"/>
                <w:sz w:val="22"/>
                <w:szCs w:val="22"/>
              </w:rPr>
              <w:t>Topic 2</w:t>
            </w:r>
          </w:p>
          <w:p w:rsidR="00FD4AC2" w:rsidRPr="00B67B91" w:rsidRDefault="00FD4AC2" w:rsidP="0006104D">
            <w:pPr>
              <w:rPr>
                <w:rFonts w:ascii="Arial Narrow" w:hAnsi="Arial Narrow"/>
              </w:rPr>
            </w:pPr>
            <w:r w:rsidRPr="00B67B91">
              <w:rPr>
                <w:rFonts w:ascii="Arial Narrow" w:hAnsi="Arial Narrow"/>
                <w:sz w:val="22"/>
                <w:szCs w:val="22"/>
              </w:rPr>
              <w:t>Population ecology</w:t>
            </w:r>
          </w:p>
          <w:p w:rsidR="00FD4AC2" w:rsidRPr="00B67B91" w:rsidRDefault="00FD4AC2" w:rsidP="0006104D">
            <w:pPr>
              <w:rPr>
                <w:rFonts w:ascii="Arial Narrow" w:hAnsi="Arial Narrow"/>
              </w:rPr>
            </w:pPr>
          </w:p>
        </w:tc>
        <w:tc>
          <w:tcPr>
            <w:tcW w:w="3060" w:type="dxa"/>
          </w:tcPr>
          <w:p w:rsidR="00FD4AC2" w:rsidRPr="00B67B91" w:rsidRDefault="00FD4AC2" w:rsidP="0006104D">
            <w:pPr>
              <w:rPr>
                <w:rFonts w:ascii="Arial Narrow" w:hAnsi="Arial Narrow"/>
              </w:rPr>
            </w:pPr>
            <w:r w:rsidRPr="00B67B91">
              <w:rPr>
                <w:rFonts w:ascii="Arial Narrow" w:hAnsi="Arial Narrow"/>
                <w:sz w:val="22"/>
                <w:szCs w:val="22"/>
              </w:rPr>
              <w:t>Mortality rate</w:t>
            </w:r>
          </w:p>
          <w:p w:rsidR="00FD4AC2" w:rsidRPr="00B67B91" w:rsidRDefault="00FD4AC2" w:rsidP="0006104D">
            <w:pPr>
              <w:tabs>
                <w:tab w:val="center" w:pos="1422"/>
              </w:tabs>
              <w:rPr>
                <w:rFonts w:ascii="Arial Narrow" w:hAnsi="Arial Narrow"/>
              </w:rPr>
            </w:pPr>
            <w:r w:rsidRPr="00B67B91">
              <w:rPr>
                <w:rFonts w:ascii="Arial Narrow" w:hAnsi="Arial Narrow"/>
                <w:sz w:val="22"/>
                <w:szCs w:val="22"/>
              </w:rPr>
              <w:t>Natality rate</w:t>
            </w:r>
          </w:p>
          <w:p w:rsidR="00FD4AC2" w:rsidRPr="00B67B91" w:rsidRDefault="00FD4AC2" w:rsidP="0006104D">
            <w:pPr>
              <w:tabs>
                <w:tab w:val="center" w:pos="1422"/>
              </w:tabs>
              <w:rPr>
                <w:rFonts w:ascii="Arial Narrow" w:hAnsi="Arial Narrow"/>
              </w:rPr>
            </w:pPr>
            <w:r w:rsidRPr="00B67B91">
              <w:rPr>
                <w:rFonts w:ascii="Arial Narrow" w:hAnsi="Arial Narrow"/>
                <w:sz w:val="22"/>
                <w:szCs w:val="22"/>
              </w:rPr>
              <w:t>Factor affecting both</w:t>
            </w:r>
          </w:p>
        </w:tc>
        <w:tc>
          <w:tcPr>
            <w:tcW w:w="1800" w:type="dxa"/>
          </w:tcPr>
          <w:p w:rsidR="00FD4AC2" w:rsidRPr="00B67B91" w:rsidRDefault="00FD4AC2" w:rsidP="0006104D">
            <w:pPr>
              <w:rPr>
                <w:rFonts w:ascii="Arial Narrow" w:hAnsi="Arial Narrow"/>
              </w:rPr>
            </w:pPr>
            <w:r w:rsidRPr="00B67B91">
              <w:rPr>
                <w:rFonts w:ascii="Arial Narrow" w:hAnsi="Arial Narrow"/>
                <w:sz w:val="22"/>
                <w:szCs w:val="22"/>
              </w:rPr>
              <w:t>Interactive Lecture</w:t>
            </w:r>
          </w:p>
          <w:p w:rsidR="00FD4AC2" w:rsidRPr="00B67B91" w:rsidRDefault="00FD4AC2" w:rsidP="0006104D">
            <w:pPr>
              <w:rPr>
                <w:rFonts w:ascii="Arial Narrow" w:hAnsi="Arial Narrow"/>
              </w:rPr>
            </w:pPr>
          </w:p>
          <w:p w:rsidR="00FD4AC2" w:rsidRPr="00B67B91" w:rsidRDefault="00FD4AC2" w:rsidP="0006104D">
            <w:pPr>
              <w:rPr>
                <w:rFonts w:ascii="Arial Narrow" w:hAnsi="Arial Narrow"/>
                <w:b/>
              </w:rPr>
            </w:pPr>
            <w:r w:rsidRPr="00B67B91">
              <w:rPr>
                <w:rFonts w:ascii="Arial Narrow" w:hAnsi="Arial Narrow"/>
                <w:sz w:val="22"/>
                <w:szCs w:val="22"/>
              </w:rPr>
              <w:t>Tutorial on mortality and natality rates</w:t>
            </w:r>
          </w:p>
        </w:tc>
        <w:tc>
          <w:tcPr>
            <w:tcW w:w="1080" w:type="dxa"/>
          </w:tcPr>
          <w:p w:rsidR="00FD4AC2" w:rsidRPr="00B67B91" w:rsidRDefault="00FD4AC2" w:rsidP="0006104D">
            <w:pPr>
              <w:rPr>
                <w:rFonts w:ascii="Arial Narrow" w:hAnsi="Arial Narrow"/>
                <w:b/>
              </w:rPr>
            </w:pPr>
            <w:r w:rsidRPr="00B67B91">
              <w:rPr>
                <w:rFonts w:ascii="Arial Narrow" w:hAnsi="Arial Narrow"/>
                <w:sz w:val="22"/>
                <w:szCs w:val="22"/>
              </w:rPr>
              <w:t>5</w:t>
            </w:r>
          </w:p>
          <w:p w:rsidR="00FD4AC2" w:rsidRPr="00B67B91" w:rsidRDefault="00FD4AC2" w:rsidP="0006104D">
            <w:pPr>
              <w:rPr>
                <w:rFonts w:ascii="Arial Narrow" w:hAnsi="Arial Narrow"/>
                <w:b/>
              </w:rPr>
            </w:pPr>
          </w:p>
          <w:p w:rsidR="00FD4AC2" w:rsidRPr="00B67B91" w:rsidRDefault="00FD4AC2" w:rsidP="0006104D">
            <w:pPr>
              <w:rPr>
                <w:rFonts w:ascii="Arial Narrow" w:hAnsi="Arial Narrow"/>
                <w:b/>
              </w:rPr>
            </w:pPr>
          </w:p>
          <w:p w:rsidR="00FD4AC2" w:rsidRPr="00B67B91" w:rsidRDefault="00FD4AC2" w:rsidP="0006104D">
            <w:pPr>
              <w:rPr>
                <w:rFonts w:ascii="Arial Narrow" w:hAnsi="Arial Narrow"/>
              </w:rPr>
            </w:pPr>
            <w:r w:rsidRPr="00B67B91">
              <w:rPr>
                <w:rFonts w:ascii="Arial Narrow" w:hAnsi="Arial Narrow"/>
                <w:sz w:val="22"/>
                <w:szCs w:val="22"/>
              </w:rPr>
              <w:t>3</w:t>
            </w:r>
          </w:p>
        </w:tc>
        <w:tc>
          <w:tcPr>
            <w:tcW w:w="1980" w:type="dxa"/>
          </w:tcPr>
          <w:p w:rsidR="00FD4AC2" w:rsidRPr="00B67B91" w:rsidRDefault="00FD4AC2" w:rsidP="0006104D">
            <w:pPr>
              <w:rPr>
                <w:rFonts w:ascii="Arial Narrow" w:hAnsi="Arial Narrow"/>
              </w:rPr>
            </w:pPr>
            <w:r w:rsidRPr="00B67B91">
              <w:rPr>
                <w:rFonts w:ascii="Arial Narrow" w:hAnsi="Arial Narrow"/>
                <w:sz w:val="22"/>
                <w:szCs w:val="22"/>
              </w:rPr>
              <w:t>- LCD projector, chalk and blackboard.</w:t>
            </w: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tc>
      </w:tr>
      <w:tr w:rsidR="00FD4AC2" w:rsidRPr="00B67B91" w:rsidTr="0006104D">
        <w:trPr>
          <w:trHeight w:val="170"/>
        </w:trPr>
        <w:tc>
          <w:tcPr>
            <w:tcW w:w="1604" w:type="dxa"/>
          </w:tcPr>
          <w:p w:rsidR="00FD4AC2" w:rsidRPr="00B67B91" w:rsidRDefault="00FD4AC2" w:rsidP="0006104D">
            <w:pPr>
              <w:rPr>
                <w:rFonts w:ascii="Arial Narrow" w:hAnsi="Arial Narrow"/>
              </w:rPr>
            </w:pPr>
            <w:r w:rsidRPr="00B67B91">
              <w:rPr>
                <w:rFonts w:ascii="Arial Narrow" w:hAnsi="Arial Narrow"/>
                <w:sz w:val="22"/>
                <w:szCs w:val="22"/>
              </w:rPr>
              <w:t>Topic 3</w:t>
            </w:r>
          </w:p>
          <w:p w:rsidR="00FD4AC2" w:rsidRPr="00B67B91" w:rsidRDefault="00FD4AC2" w:rsidP="0006104D">
            <w:pPr>
              <w:rPr>
                <w:rFonts w:ascii="Arial Narrow" w:hAnsi="Arial Narrow"/>
              </w:rPr>
            </w:pPr>
            <w:r w:rsidRPr="00B67B91">
              <w:rPr>
                <w:rFonts w:ascii="Arial Narrow" w:hAnsi="Arial Narrow"/>
                <w:sz w:val="22"/>
                <w:szCs w:val="22"/>
              </w:rPr>
              <w:t xml:space="preserve">Population migration </w:t>
            </w:r>
          </w:p>
        </w:tc>
        <w:tc>
          <w:tcPr>
            <w:tcW w:w="3060" w:type="dxa"/>
          </w:tcPr>
          <w:p w:rsidR="00FD4AC2" w:rsidRPr="00B67B91" w:rsidRDefault="00FD4AC2" w:rsidP="00FD4AC2">
            <w:pPr>
              <w:numPr>
                <w:ilvl w:val="0"/>
                <w:numId w:val="1"/>
              </w:numPr>
              <w:rPr>
                <w:rFonts w:ascii="Arial Narrow" w:hAnsi="Arial Narrow"/>
                <w:b/>
              </w:rPr>
            </w:pPr>
            <w:r w:rsidRPr="00B67B91">
              <w:rPr>
                <w:rFonts w:ascii="Arial Narrow" w:hAnsi="Arial Narrow"/>
                <w:sz w:val="22"/>
                <w:szCs w:val="22"/>
              </w:rPr>
              <w:t>Immigration: causes and effect</w:t>
            </w:r>
          </w:p>
          <w:p w:rsidR="00FD4AC2" w:rsidRPr="00B67B91" w:rsidRDefault="00FD4AC2" w:rsidP="00FD4AC2">
            <w:pPr>
              <w:numPr>
                <w:ilvl w:val="0"/>
                <w:numId w:val="1"/>
              </w:numPr>
              <w:rPr>
                <w:rFonts w:ascii="Arial Narrow" w:hAnsi="Arial Narrow"/>
                <w:b/>
              </w:rPr>
            </w:pPr>
            <w:r w:rsidRPr="00B67B91">
              <w:rPr>
                <w:rFonts w:ascii="Arial Narrow" w:hAnsi="Arial Narrow"/>
                <w:sz w:val="22"/>
                <w:szCs w:val="22"/>
              </w:rPr>
              <w:t>Emigrations: causes and effect</w:t>
            </w:r>
          </w:p>
        </w:tc>
        <w:tc>
          <w:tcPr>
            <w:tcW w:w="1800" w:type="dxa"/>
          </w:tcPr>
          <w:p w:rsidR="00FD4AC2" w:rsidRPr="00B67B91" w:rsidRDefault="00FD4AC2" w:rsidP="0006104D">
            <w:pPr>
              <w:rPr>
                <w:rFonts w:ascii="Arial Narrow" w:hAnsi="Arial Narrow"/>
              </w:rPr>
            </w:pPr>
            <w:r w:rsidRPr="00B67B91">
              <w:rPr>
                <w:rFonts w:ascii="Arial Narrow" w:hAnsi="Arial Narrow"/>
                <w:sz w:val="22"/>
                <w:szCs w:val="22"/>
              </w:rPr>
              <w:t>Interactive lecturer</w:t>
            </w: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r w:rsidRPr="00B67B91">
              <w:rPr>
                <w:rFonts w:ascii="Arial Narrow" w:hAnsi="Arial Narrow"/>
                <w:sz w:val="22"/>
                <w:szCs w:val="22"/>
              </w:rPr>
              <w:t>Tutorials on migration processes</w:t>
            </w:r>
          </w:p>
        </w:tc>
        <w:tc>
          <w:tcPr>
            <w:tcW w:w="1080" w:type="dxa"/>
          </w:tcPr>
          <w:p w:rsidR="00FD4AC2" w:rsidRPr="00B67B91" w:rsidRDefault="00FD4AC2" w:rsidP="0006104D">
            <w:pPr>
              <w:rPr>
                <w:rFonts w:ascii="Arial Narrow" w:hAnsi="Arial Narrow"/>
              </w:rPr>
            </w:pPr>
            <w:r w:rsidRPr="00B67B91">
              <w:rPr>
                <w:rFonts w:ascii="Arial Narrow" w:hAnsi="Arial Narrow"/>
                <w:sz w:val="22"/>
                <w:szCs w:val="22"/>
              </w:rPr>
              <w:t>4</w:t>
            </w:r>
          </w:p>
          <w:p w:rsidR="00FD4AC2" w:rsidRPr="00B67B91" w:rsidRDefault="00FD4AC2" w:rsidP="0006104D">
            <w:pPr>
              <w:rPr>
                <w:rFonts w:ascii="Arial Narrow" w:hAnsi="Arial Narrow"/>
                <w:b/>
              </w:rPr>
            </w:pPr>
          </w:p>
          <w:p w:rsidR="00FD4AC2" w:rsidRPr="00B67B91" w:rsidRDefault="00FD4AC2" w:rsidP="0006104D">
            <w:pPr>
              <w:rPr>
                <w:rFonts w:ascii="Arial Narrow" w:hAnsi="Arial Narrow"/>
                <w:b/>
              </w:rPr>
            </w:pPr>
          </w:p>
          <w:p w:rsidR="00FD4AC2" w:rsidRPr="00B67B91" w:rsidRDefault="00FD4AC2" w:rsidP="0006104D">
            <w:pPr>
              <w:rPr>
                <w:rFonts w:ascii="Arial Narrow" w:hAnsi="Arial Narrow"/>
              </w:rPr>
            </w:pPr>
            <w:r w:rsidRPr="00B67B91">
              <w:rPr>
                <w:rFonts w:ascii="Arial Narrow" w:hAnsi="Arial Narrow"/>
                <w:sz w:val="22"/>
                <w:szCs w:val="22"/>
              </w:rPr>
              <w:t>2</w:t>
            </w:r>
          </w:p>
          <w:p w:rsidR="00FD4AC2" w:rsidRPr="00B67B91" w:rsidRDefault="00FD4AC2" w:rsidP="0006104D">
            <w:pPr>
              <w:rPr>
                <w:rFonts w:ascii="Arial Narrow" w:hAnsi="Arial Narrow"/>
                <w:b/>
              </w:rPr>
            </w:pPr>
          </w:p>
        </w:tc>
        <w:tc>
          <w:tcPr>
            <w:tcW w:w="1980" w:type="dxa"/>
          </w:tcPr>
          <w:p w:rsidR="00FD4AC2" w:rsidRPr="00B67B91" w:rsidRDefault="00FD4AC2" w:rsidP="0006104D">
            <w:pPr>
              <w:rPr>
                <w:rFonts w:ascii="Arial Narrow" w:hAnsi="Arial Narrow"/>
              </w:rPr>
            </w:pPr>
            <w:r w:rsidRPr="00B67B91">
              <w:rPr>
                <w:rFonts w:ascii="Arial Narrow" w:hAnsi="Arial Narrow"/>
                <w:sz w:val="22"/>
                <w:szCs w:val="22"/>
              </w:rPr>
              <w:t>- LCD projector, chalk and blackboard.</w:t>
            </w:r>
          </w:p>
          <w:p w:rsidR="00FD4AC2" w:rsidRPr="00B67B91" w:rsidRDefault="00FD4AC2" w:rsidP="0006104D">
            <w:pPr>
              <w:rPr>
                <w:rFonts w:ascii="Arial Narrow" w:hAnsi="Arial Narrow"/>
              </w:rPr>
            </w:pPr>
          </w:p>
        </w:tc>
      </w:tr>
      <w:tr w:rsidR="00FD4AC2" w:rsidRPr="00B67B91" w:rsidTr="0006104D">
        <w:trPr>
          <w:trHeight w:val="1608"/>
        </w:trPr>
        <w:tc>
          <w:tcPr>
            <w:tcW w:w="1604" w:type="dxa"/>
          </w:tcPr>
          <w:p w:rsidR="00FD4AC2" w:rsidRPr="00B67B91" w:rsidRDefault="00FD4AC2" w:rsidP="0006104D">
            <w:pPr>
              <w:rPr>
                <w:rFonts w:ascii="Arial Narrow" w:hAnsi="Arial Narrow"/>
              </w:rPr>
            </w:pPr>
            <w:r w:rsidRPr="00B67B91">
              <w:rPr>
                <w:rFonts w:ascii="Arial Narrow" w:hAnsi="Arial Narrow"/>
                <w:sz w:val="22"/>
                <w:szCs w:val="22"/>
              </w:rPr>
              <w:t>Topic 4</w:t>
            </w:r>
          </w:p>
          <w:p w:rsidR="00FD4AC2" w:rsidRPr="00B67B91" w:rsidRDefault="00FD4AC2" w:rsidP="0006104D">
            <w:pPr>
              <w:rPr>
                <w:rFonts w:ascii="Arial Narrow" w:hAnsi="Arial Narrow"/>
              </w:rPr>
            </w:pPr>
            <w:r w:rsidRPr="00B67B91">
              <w:rPr>
                <w:rFonts w:ascii="Arial Narrow" w:hAnsi="Arial Narrow"/>
                <w:sz w:val="22"/>
                <w:szCs w:val="22"/>
              </w:rPr>
              <w:t>Population statistics</w:t>
            </w:r>
          </w:p>
        </w:tc>
        <w:tc>
          <w:tcPr>
            <w:tcW w:w="3060" w:type="dxa"/>
          </w:tcPr>
          <w:p w:rsidR="00FD4AC2" w:rsidRPr="00B67B91" w:rsidRDefault="00FD4AC2" w:rsidP="0006104D">
            <w:pPr>
              <w:rPr>
                <w:rFonts w:ascii="Arial Narrow" w:hAnsi="Arial Narrow"/>
              </w:rPr>
            </w:pPr>
            <w:r w:rsidRPr="00B67B91">
              <w:rPr>
                <w:rFonts w:ascii="Arial Narrow" w:hAnsi="Arial Narrow"/>
                <w:sz w:val="22"/>
                <w:szCs w:val="22"/>
              </w:rPr>
              <w:t>Mean,</w:t>
            </w:r>
          </w:p>
          <w:p w:rsidR="00FD4AC2" w:rsidRPr="00B67B91" w:rsidRDefault="00FD4AC2" w:rsidP="0006104D">
            <w:pPr>
              <w:rPr>
                <w:rFonts w:ascii="Arial Narrow" w:hAnsi="Arial Narrow"/>
              </w:rPr>
            </w:pPr>
            <w:r w:rsidRPr="00B67B91">
              <w:rPr>
                <w:rFonts w:ascii="Arial Narrow" w:hAnsi="Arial Narrow"/>
                <w:sz w:val="22"/>
                <w:szCs w:val="22"/>
              </w:rPr>
              <w:t>Average,</w:t>
            </w:r>
          </w:p>
          <w:p w:rsidR="00FD4AC2" w:rsidRPr="00B67B91" w:rsidRDefault="00FD4AC2" w:rsidP="0006104D">
            <w:pPr>
              <w:rPr>
                <w:rFonts w:ascii="Arial Narrow" w:hAnsi="Arial Narrow"/>
              </w:rPr>
            </w:pPr>
            <w:r w:rsidRPr="00B67B91">
              <w:rPr>
                <w:rFonts w:ascii="Arial Narrow" w:hAnsi="Arial Narrow"/>
                <w:sz w:val="22"/>
                <w:szCs w:val="22"/>
              </w:rPr>
              <w:t>Median</w:t>
            </w:r>
          </w:p>
          <w:p w:rsidR="00FD4AC2" w:rsidRPr="00B67B91" w:rsidRDefault="00FD4AC2" w:rsidP="0006104D">
            <w:pPr>
              <w:rPr>
                <w:rFonts w:ascii="Arial Narrow" w:hAnsi="Arial Narrow"/>
              </w:rPr>
            </w:pPr>
            <w:r w:rsidRPr="00B67B91">
              <w:rPr>
                <w:rFonts w:ascii="Arial Narrow" w:hAnsi="Arial Narrow"/>
                <w:sz w:val="22"/>
                <w:szCs w:val="22"/>
              </w:rPr>
              <w:t>Standard deviation</w:t>
            </w:r>
          </w:p>
          <w:p w:rsidR="00FD4AC2" w:rsidRPr="00B67B91" w:rsidRDefault="00FD4AC2" w:rsidP="0006104D">
            <w:pPr>
              <w:rPr>
                <w:rFonts w:ascii="Arial Narrow" w:hAnsi="Arial Narrow"/>
              </w:rPr>
            </w:pPr>
            <w:r w:rsidRPr="00B67B91">
              <w:rPr>
                <w:rFonts w:ascii="Arial Narrow" w:hAnsi="Arial Narrow"/>
                <w:sz w:val="22"/>
                <w:szCs w:val="22"/>
              </w:rPr>
              <w:t>Growth</w:t>
            </w:r>
          </w:p>
          <w:p w:rsidR="00FD4AC2" w:rsidRPr="00B67B91" w:rsidRDefault="00FD4AC2" w:rsidP="0006104D">
            <w:pPr>
              <w:rPr>
                <w:rFonts w:ascii="Arial Narrow" w:hAnsi="Arial Narrow"/>
              </w:rPr>
            </w:pPr>
            <w:r w:rsidRPr="00B67B91">
              <w:rPr>
                <w:rFonts w:ascii="Arial Narrow" w:hAnsi="Arial Narrow"/>
                <w:sz w:val="22"/>
                <w:szCs w:val="22"/>
              </w:rPr>
              <w:t>Reduction</w:t>
            </w:r>
            <w:r w:rsidRPr="00B67B91">
              <w:rPr>
                <w:rFonts w:ascii="Arial Narrow" w:hAnsi="Arial Narrow"/>
                <w:sz w:val="22"/>
                <w:szCs w:val="22"/>
              </w:rPr>
              <w:tab/>
            </w:r>
          </w:p>
        </w:tc>
        <w:tc>
          <w:tcPr>
            <w:tcW w:w="1800" w:type="dxa"/>
          </w:tcPr>
          <w:p w:rsidR="00FD4AC2" w:rsidRPr="00B67B91" w:rsidRDefault="00FD4AC2" w:rsidP="0006104D">
            <w:pPr>
              <w:rPr>
                <w:rFonts w:ascii="Arial Narrow" w:hAnsi="Arial Narrow"/>
              </w:rPr>
            </w:pPr>
            <w:r w:rsidRPr="00B67B91">
              <w:rPr>
                <w:rFonts w:ascii="Arial Narrow" w:hAnsi="Arial Narrow"/>
                <w:sz w:val="22"/>
                <w:szCs w:val="22"/>
              </w:rPr>
              <w:t xml:space="preserve">Interactive lectures </w:t>
            </w:r>
          </w:p>
          <w:p w:rsidR="00FD4AC2" w:rsidRPr="00B67B91" w:rsidRDefault="00FD4AC2" w:rsidP="0006104D">
            <w:pPr>
              <w:jc w:val="center"/>
              <w:rPr>
                <w:rFonts w:ascii="Arial Narrow" w:hAnsi="Arial Narrow"/>
              </w:rPr>
            </w:pPr>
          </w:p>
          <w:p w:rsidR="00FD4AC2" w:rsidRPr="00B67B91" w:rsidRDefault="00FD4AC2" w:rsidP="0006104D">
            <w:pPr>
              <w:rPr>
                <w:rFonts w:ascii="Arial Narrow" w:hAnsi="Arial Narrow"/>
              </w:rPr>
            </w:pPr>
            <w:r w:rsidRPr="00B67B91">
              <w:rPr>
                <w:rFonts w:ascii="Arial Narrow" w:hAnsi="Arial Narrow"/>
                <w:sz w:val="22"/>
                <w:szCs w:val="22"/>
              </w:rPr>
              <w:t>Tutorials on statistical calculation</w:t>
            </w:r>
          </w:p>
        </w:tc>
        <w:tc>
          <w:tcPr>
            <w:tcW w:w="1080" w:type="dxa"/>
          </w:tcPr>
          <w:p w:rsidR="00FD4AC2" w:rsidRPr="00B67B91" w:rsidRDefault="00FD4AC2" w:rsidP="0006104D">
            <w:pPr>
              <w:rPr>
                <w:rFonts w:ascii="Arial Narrow" w:hAnsi="Arial Narrow"/>
              </w:rPr>
            </w:pPr>
            <w:r w:rsidRPr="00B67B91">
              <w:rPr>
                <w:rFonts w:ascii="Arial Narrow" w:hAnsi="Arial Narrow"/>
                <w:sz w:val="22"/>
                <w:szCs w:val="22"/>
              </w:rPr>
              <w:t>5</w:t>
            </w: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r w:rsidRPr="00B67B91">
              <w:rPr>
                <w:rFonts w:ascii="Arial Narrow" w:hAnsi="Arial Narrow"/>
                <w:sz w:val="22"/>
                <w:szCs w:val="22"/>
              </w:rPr>
              <w:t>5</w:t>
            </w:r>
          </w:p>
        </w:tc>
        <w:tc>
          <w:tcPr>
            <w:tcW w:w="1980" w:type="dxa"/>
          </w:tcPr>
          <w:p w:rsidR="00FD4AC2" w:rsidRPr="00B67B91" w:rsidRDefault="00FD4AC2" w:rsidP="0006104D">
            <w:pPr>
              <w:rPr>
                <w:rFonts w:ascii="Arial Narrow" w:hAnsi="Arial Narrow"/>
              </w:rPr>
            </w:pPr>
            <w:r w:rsidRPr="00B67B91">
              <w:rPr>
                <w:rFonts w:ascii="Arial Narrow" w:hAnsi="Arial Narrow"/>
                <w:sz w:val="22"/>
                <w:szCs w:val="22"/>
              </w:rPr>
              <w:t>- LCD projector chalk and blackboard</w:t>
            </w:r>
          </w:p>
        </w:tc>
      </w:tr>
      <w:tr w:rsidR="00FD4AC2" w:rsidRPr="00B67B91" w:rsidTr="0006104D">
        <w:trPr>
          <w:trHeight w:val="2461"/>
        </w:trPr>
        <w:tc>
          <w:tcPr>
            <w:tcW w:w="1604" w:type="dxa"/>
          </w:tcPr>
          <w:p w:rsidR="00FD4AC2" w:rsidRPr="00B67B91" w:rsidRDefault="00FD4AC2" w:rsidP="0006104D">
            <w:pPr>
              <w:rPr>
                <w:rFonts w:ascii="Arial Narrow" w:hAnsi="Arial Narrow"/>
                <w:bCs/>
              </w:rPr>
            </w:pPr>
            <w:r w:rsidRPr="00B67B91">
              <w:rPr>
                <w:rFonts w:ascii="Arial Narrow" w:hAnsi="Arial Narrow"/>
                <w:sz w:val="22"/>
                <w:szCs w:val="22"/>
              </w:rPr>
              <w:lastRenderedPageBreak/>
              <w:t>Topic 5</w:t>
            </w:r>
          </w:p>
          <w:p w:rsidR="00FD4AC2" w:rsidRPr="00B67B91" w:rsidRDefault="00FD4AC2" w:rsidP="0006104D">
            <w:pPr>
              <w:rPr>
                <w:rFonts w:ascii="Arial Narrow" w:hAnsi="Arial Narrow"/>
              </w:rPr>
            </w:pPr>
            <w:r w:rsidRPr="00B67B91">
              <w:rPr>
                <w:rFonts w:ascii="Arial Narrow" w:hAnsi="Arial Narrow"/>
                <w:sz w:val="22"/>
                <w:szCs w:val="22"/>
              </w:rPr>
              <w:t>Human population and environment</w:t>
            </w:r>
          </w:p>
        </w:tc>
        <w:tc>
          <w:tcPr>
            <w:tcW w:w="3060" w:type="dxa"/>
          </w:tcPr>
          <w:p w:rsidR="00FD4AC2" w:rsidRPr="00B67B91" w:rsidRDefault="00FD4AC2" w:rsidP="00FD4AC2">
            <w:pPr>
              <w:numPr>
                <w:ilvl w:val="0"/>
                <w:numId w:val="1"/>
              </w:numPr>
              <w:rPr>
                <w:rFonts w:ascii="Arial Narrow" w:hAnsi="Arial Narrow"/>
              </w:rPr>
            </w:pPr>
            <w:r w:rsidRPr="00B67B91">
              <w:rPr>
                <w:rFonts w:ascii="Arial Narrow" w:hAnsi="Arial Narrow"/>
                <w:sz w:val="22"/>
                <w:szCs w:val="22"/>
              </w:rPr>
              <w:t>Factors that favour sustainability</w:t>
            </w:r>
          </w:p>
          <w:p w:rsidR="00FD4AC2" w:rsidRPr="00B67B91" w:rsidRDefault="00FD4AC2" w:rsidP="00FD4AC2">
            <w:pPr>
              <w:numPr>
                <w:ilvl w:val="0"/>
                <w:numId w:val="1"/>
              </w:numPr>
              <w:rPr>
                <w:rFonts w:ascii="Arial Narrow" w:hAnsi="Arial Narrow"/>
              </w:rPr>
            </w:pPr>
            <w:r w:rsidRPr="00B67B91">
              <w:rPr>
                <w:rFonts w:ascii="Arial Narrow" w:hAnsi="Arial Narrow"/>
                <w:sz w:val="22"/>
                <w:szCs w:val="22"/>
              </w:rPr>
              <w:t>Factors that lead to un sustainability</w:t>
            </w:r>
          </w:p>
          <w:p w:rsidR="00FD4AC2" w:rsidRPr="00B67B91" w:rsidRDefault="00FD4AC2" w:rsidP="00FD4AC2">
            <w:pPr>
              <w:numPr>
                <w:ilvl w:val="0"/>
                <w:numId w:val="1"/>
              </w:numPr>
              <w:rPr>
                <w:rFonts w:ascii="Arial Narrow" w:hAnsi="Arial Narrow"/>
              </w:rPr>
            </w:pPr>
            <w:r w:rsidRPr="00B67B91">
              <w:rPr>
                <w:rFonts w:ascii="Arial Narrow" w:hAnsi="Arial Narrow"/>
                <w:sz w:val="22"/>
                <w:szCs w:val="22"/>
              </w:rPr>
              <w:t>Development dimension</w:t>
            </w:r>
          </w:p>
          <w:p w:rsidR="00FD4AC2" w:rsidRPr="00B67B91" w:rsidRDefault="00FD4AC2" w:rsidP="00FD4AC2">
            <w:pPr>
              <w:numPr>
                <w:ilvl w:val="0"/>
                <w:numId w:val="1"/>
              </w:numPr>
              <w:rPr>
                <w:rFonts w:ascii="Arial Narrow" w:hAnsi="Arial Narrow"/>
              </w:rPr>
            </w:pPr>
            <w:r w:rsidRPr="00B67B91">
              <w:rPr>
                <w:rFonts w:ascii="Arial Narrow" w:hAnsi="Arial Narrow"/>
                <w:sz w:val="22"/>
                <w:szCs w:val="22"/>
              </w:rPr>
              <w:t>Economic dimensions</w:t>
            </w:r>
          </w:p>
        </w:tc>
        <w:tc>
          <w:tcPr>
            <w:tcW w:w="1800" w:type="dxa"/>
          </w:tcPr>
          <w:p w:rsidR="00FD4AC2" w:rsidRPr="00B67B91" w:rsidRDefault="00FD4AC2" w:rsidP="0006104D">
            <w:pPr>
              <w:rPr>
                <w:rFonts w:ascii="Arial Narrow" w:hAnsi="Arial Narrow"/>
              </w:rPr>
            </w:pPr>
            <w:r w:rsidRPr="00B67B91">
              <w:rPr>
                <w:rFonts w:ascii="Arial Narrow" w:hAnsi="Arial Narrow"/>
                <w:sz w:val="22"/>
                <w:szCs w:val="22"/>
              </w:rPr>
              <w:t xml:space="preserve">Interactive lectures </w:t>
            </w: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r w:rsidRPr="00B67B91">
              <w:rPr>
                <w:rFonts w:ascii="Arial Narrow" w:hAnsi="Arial Narrow"/>
                <w:sz w:val="22"/>
                <w:szCs w:val="22"/>
              </w:rPr>
              <w:t>Tutorials on economic and development dimensions</w:t>
            </w:r>
          </w:p>
        </w:tc>
        <w:tc>
          <w:tcPr>
            <w:tcW w:w="1080" w:type="dxa"/>
          </w:tcPr>
          <w:p w:rsidR="00FD4AC2" w:rsidRPr="00B67B91" w:rsidRDefault="00FD4AC2" w:rsidP="0006104D">
            <w:pPr>
              <w:rPr>
                <w:rFonts w:ascii="Arial Narrow" w:hAnsi="Arial Narrow"/>
              </w:rPr>
            </w:pPr>
            <w:r w:rsidRPr="00B67B91">
              <w:rPr>
                <w:rFonts w:ascii="Arial Narrow" w:hAnsi="Arial Narrow"/>
                <w:sz w:val="22"/>
                <w:szCs w:val="22"/>
              </w:rPr>
              <w:t>6</w:t>
            </w: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r w:rsidRPr="00B67B91">
              <w:rPr>
                <w:rFonts w:ascii="Arial Narrow" w:hAnsi="Arial Narrow"/>
                <w:sz w:val="22"/>
                <w:szCs w:val="22"/>
              </w:rPr>
              <w:t xml:space="preserve">2 </w:t>
            </w:r>
          </w:p>
        </w:tc>
        <w:tc>
          <w:tcPr>
            <w:tcW w:w="1980" w:type="dxa"/>
          </w:tcPr>
          <w:p w:rsidR="00FD4AC2" w:rsidRPr="00B67B91" w:rsidRDefault="00FD4AC2" w:rsidP="0006104D">
            <w:pPr>
              <w:rPr>
                <w:rFonts w:ascii="Arial Narrow" w:hAnsi="Arial Narrow"/>
              </w:rPr>
            </w:pPr>
            <w:r w:rsidRPr="00B67B91">
              <w:rPr>
                <w:rFonts w:ascii="Arial Narrow" w:hAnsi="Arial Narrow"/>
                <w:sz w:val="22"/>
                <w:szCs w:val="22"/>
              </w:rPr>
              <w:t>-LCD projector, chalk and blackboard,</w:t>
            </w:r>
          </w:p>
          <w:p w:rsidR="00FD4AC2" w:rsidRPr="00B67B91" w:rsidRDefault="00FD4AC2" w:rsidP="0006104D">
            <w:pPr>
              <w:rPr>
                <w:rFonts w:ascii="Arial Narrow" w:hAnsi="Arial Narrow"/>
              </w:rPr>
            </w:pPr>
            <w:r w:rsidRPr="00B67B91">
              <w:rPr>
                <w:rFonts w:ascii="Arial Narrow" w:hAnsi="Arial Narrow"/>
                <w:sz w:val="22"/>
                <w:szCs w:val="22"/>
              </w:rPr>
              <w:t xml:space="preserve"> duster. </w:t>
            </w:r>
          </w:p>
          <w:p w:rsidR="00FD4AC2" w:rsidRPr="00B67B91" w:rsidRDefault="00FD4AC2" w:rsidP="0006104D">
            <w:pPr>
              <w:rPr>
                <w:rFonts w:ascii="Arial Narrow" w:hAnsi="Arial Narrow"/>
              </w:rPr>
            </w:pPr>
          </w:p>
        </w:tc>
      </w:tr>
      <w:tr w:rsidR="00FD4AC2" w:rsidRPr="00B67B91" w:rsidTr="0006104D">
        <w:tc>
          <w:tcPr>
            <w:tcW w:w="1604" w:type="dxa"/>
          </w:tcPr>
          <w:p w:rsidR="00FD4AC2" w:rsidRPr="00B67B91" w:rsidRDefault="00FD4AC2" w:rsidP="0006104D">
            <w:pPr>
              <w:rPr>
                <w:rFonts w:ascii="Arial Narrow" w:hAnsi="Arial Narrow"/>
                <w:b/>
              </w:rPr>
            </w:pPr>
            <w:r w:rsidRPr="00B67B91">
              <w:rPr>
                <w:rFonts w:ascii="Arial Narrow" w:hAnsi="Arial Narrow"/>
                <w:b/>
                <w:sz w:val="22"/>
                <w:szCs w:val="22"/>
              </w:rPr>
              <w:t>Test</w:t>
            </w:r>
          </w:p>
        </w:tc>
        <w:tc>
          <w:tcPr>
            <w:tcW w:w="3060" w:type="dxa"/>
          </w:tcPr>
          <w:p w:rsidR="00FD4AC2" w:rsidRPr="00B67B91" w:rsidRDefault="00FD4AC2" w:rsidP="0006104D">
            <w:pPr>
              <w:rPr>
                <w:rFonts w:ascii="Arial Narrow" w:hAnsi="Arial Narrow"/>
              </w:rPr>
            </w:pPr>
            <w:r w:rsidRPr="00B67B91">
              <w:rPr>
                <w:rFonts w:ascii="Arial Narrow" w:hAnsi="Arial Narrow"/>
                <w:sz w:val="22"/>
                <w:szCs w:val="22"/>
              </w:rPr>
              <w:t>On above 5 topics</w:t>
            </w:r>
          </w:p>
        </w:tc>
        <w:tc>
          <w:tcPr>
            <w:tcW w:w="1800" w:type="dxa"/>
          </w:tcPr>
          <w:p w:rsidR="00FD4AC2" w:rsidRPr="00B67B91" w:rsidRDefault="00FD4AC2" w:rsidP="0006104D">
            <w:pPr>
              <w:rPr>
                <w:rFonts w:ascii="Arial Narrow" w:hAnsi="Arial Narrow"/>
              </w:rPr>
            </w:pPr>
            <w:r w:rsidRPr="00B67B91">
              <w:rPr>
                <w:rFonts w:ascii="Arial Narrow" w:hAnsi="Arial Narrow"/>
                <w:sz w:val="22"/>
                <w:szCs w:val="22"/>
              </w:rPr>
              <w:t>Two written tests</w:t>
            </w:r>
          </w:p>
        </w:tc>
        <w:tc>
          <w:tcPr>
            <w:tcW w:w="1080" w:type="dxa"/>
          </w:tcPr>
          <w:p w:rsidR="00FD4AC2" w:rsidRPr="00B67B91" w:rsidRDefault="00FD4AC2" w:rsidP="0006104D">
            <w:pPr>
              <w:rPr>
                <w:rFonts w:ascii="Arial Narrow" w:hAnsi="Arial Narrow"/>
              </w:rPr>
            </w:pPr>
            <w:r w:rsidRPr="00B67B91">
              <w:rPr>
                <w:rFonts w:ascii="Arial Narrow" w:hAnsi="Arial Narrow"/>
                <w:sz w:val="22"/>
                <w:szCs w:val="22"/>
              </w:rPr>
              <w:t>2</w:t>
            </w:r>
          </w:p>
        </w:tc>
        <w:tc>
          <w:tcPr>
            <w:tcW w:w="1980" w:type="dxa"/>
          </w:tcPr>
          <w:p w:rsidR="00FD4AC2" w:rsidRPr="00B67B91" w:rsidRDefault="00FD4AC2" w:rsidP="0006104D">
            <w:pPr>
              <w:rPr>
                <w:rFonts w:ascii="Arial Narrow" w:hAnsi="Arial Narrow"/>
              </w:rPr>
            </w:pPr>
            <w:r w:rsidRPr="00B67B91">
              <w:rPr>
                <w:rFonts w:ascii="Arial Narrow" w:hAnsi="Arial Narrow"/>
                <w:sz w:val="22"/>
                <w:szCs w:val="22"/>
              </w:rPr>
              <w:t>Answer sheets</w:t>
            </w:r>
          </w:p>
        </w:tc>
      </w:tr>
      <w:tr w:rsidR="00FD4AC2" w:rsidRPr="00B67B91" w:rsidTr="0006104D">
        <w:trPr>
          <w:trHeight w:val="2780"/>
        </w:trPr>
        <w:tc>
          <w:tcPr>
            <w:tcW w:w="1604" w:type="dxa"/>
          </w:tcPr>
          <w:p w:rsidR="00FD4AC2" w:rsidRPr="00B67B91" w:rsidRDefault="00FD4AC2" w:rsidP="0006104D">
            <w:pPr>
              <w:rPr>
                <w:rFonts w:ascii="Arial Narrow" w:hAnsi="Arial Narrow"/>
              </w:rPr>
            </w:pPr>
            <w:r w:rsidRPr="00B67B91">
              <w:rPr>
                <w:rFonts w:ascii="Arial Narrow" w:hAnsi="Arial Narrow"/>
                <w:sz w:val="22"/>
                <w:szCs w:val="22"/>
              </w:rPr>
              <w:t xml:space="preserve">Topic 6 </w:t>
            </w:r>
          </w:p>
          <w:p w:rsidR="00FD4AC2" w:rsidRPr="00B67B91" w:rsidRDefault="00FD4AC2" w:rsidP="0006104D">
            <w:pPr>
              <w:rPr>
                <w:rFonts w:ascii="Arial Narrow" w:hAnsi="Arial Narrow"/>
                <w:b/>
              </w:rPr>
            </w:pPr>
            <w:r w:rsidRPr="00B67B91">
              <w:rPr>
                <w:rFonts w:ascii="Arial Narrow" w:hAnsi="Arial Narrow"/>
                <w:sz w:val="22"/>
                <w:szCs w:val="22"/>
              </w:rPr>
              <w:t>Development</w:t>
            </w:r>
          </w:p>
        </w:tc>
        <w:tc>
          <w:tcPr>
            <w:tcW w:w="3060" w:type="dxa"/>
          </w:tcPr>
          <w:p w:rsidR="00FD4AC2" w:rsidRPr="00B67B91" w:rsidRDefault="00FD4AC2" w:rsidP="00FD4AC2">
            <w:pPr>
              <w:numPr>
                <w:ilvl w:val="0"/>
                <w:numId w:val="4"/>
              </w:numPr>
              <w:rPr>
                <w:rFonts w:ascii="Arial Narrow" w:hAnsi="Arial Narrow"/>
              </w:rPr>
            </w:pPr>
            <w:r w:rsidRPr="00B67B91">
              <w:rPr>
                <w:rFonts w:ascii="Arial Narrow" w:hAnsi="Arial Narrow"/>
                <w:sz w:val="22"/>
                <w:szCs w:val="22"/>
              </w:rPr>
              <w:t>Definition and terms often use</w:t>
            </w:r>
          </w:p>
          <w:p w:rsidR="00FD4AC2" w:rsidRPr="00B67B91" w:rsidRDefault="00FD4AC2" w:rsidP="00FD4AC2">
            <w:pPr>
              <w:numPr>
                <w:ilvl w:val="0"/>
                <w:numId w:val="4"/>
              </w:numPr>
              <w:rPr>
                <w:rFonts w:ascii="Arial Narrow" w:hAnsi="Arial Narrow"/>
              </w:rPr>
            </w:pPr>
            <w:r w:rsidRPr="00B67B91">
              <w:rPr>
                <w:rFonts w:ascii="Arial Narrow" w:hAnsi="Arial Narrow"/>
                <w:sz w:val="22"/>
                <w:szCs w:val="22"/>
              </w:rPr>
              <w:t>Development paradigms</w:t>
            </w:r>
          </w:p>
          <w:p w:rsidR="00FD4AC2" w:rsidRPr="00B67B91" w:rsidRDefault="00FD4AC2" w:rsidP="00FD4AC2">
            <w:pPr>
              <w:numPr>
                <w:ilvl w:val="0"/>
                <w:numId w:val="4"/>
              </w:numPr>
              <w:rPr>
                <w:rFonts w:ascii="Arial Narrow" w:hAnsi="Arial Narrow"/>
                <w:b/>
              </w:rPr>
            </w:pPr>
            <w:r w:rsidRPr="00B67B91">
              <w:rPr>
                <w:rFonts w:ascii="Arial Narrow" w:hAnsi="Arial Narrow"/>
                <w:sz w:val="22"/>
                <w:szCs w:val="22"/>
              </w:rPr>
              <w:t>Measures of development</w:t>
            </w:r>
          </w:p>
          <w:p w:rsidR="00FD4AC2" w:rsidRPr="00B67B91" w:rsidRDefault="00FD4AC2" w:rsidP="00FD4AC2">
            <w:pPr>
              <w:numPr>
                <w:ilvl w:val="0"/>
                <w:numId w:val="4"/>
              </w:numPr>
              <w:rPr>
                <w:rFonts w:ascii="Arial Narrow" w:hAnsi="Arial Narrow"/>
                <w:b/>
              </w:rPr>
            </w:pPr>
            <w:r w:rsidRPr="00B67B91">
              <w:rPr>
                <w:rFonts w:ascii="Arial Narrow" w:hAnsi="Arial Narrow"/>
                <w:sz w:val="22"/>
                <w:szCs w:val="22"/>
              </w:rPr>
              <w:t>Challenges associated with development</w:t>
            </w:r>
          </w:p>
          <w:p w:rsidR="00FD4AC2" w:rsidRDefault="00FD4AC2" w:rsidP="00FD4AC2">
            <w:pPr>
              <w:numPr>
                <w:ilvl w:val="0"/>
                <w:numId w:val="4"/>
              </w:numPr>
              <w:rPr>
                <w:rFonts w:ascii="Arial Narrow" w:hAnsi="Arial Narrow"/>
              </w:rPr>
            </w:pPr>
            <w:r w:rsidRPr="00B67B91">
              <w:rPr>
                <w:rFonts w:ascii="Arial Narrow" w:hAnsi="Arial Narrow"/>
                <w:sz w:val="22"/>
                <w:szCs w:val="22"/>
              </w:rPr>
              <w:t>Stability, cultural, social and psychological forces affecting development</w:t>
            </w:r>
          </w:p>
          <w:p w:rsidR="00FD4AC2" w:rsidRPr="00B67B91" w:rsidRDefault="00FD4AC2" w:rsidP="0006104D">
            <w:pPr>
              <w:rPr>
                <w:rFonts w:ascii="Arial Narrow" w:hAnsi="Arial Narrow"/>
                <w:b/>
              </w:rPr>
            </w:pPr>
          </w:p>
        </w:tc>
        <w:tc>
          <w:tcPr>
            <w:tcW w:w="1800" w:type="dxa"/>
          </w:tcPr>
          <w:p w:rsidR="00FD4AC2" w:rsidRPr="00B67B91" w:rsidRDefault="00FD4AC2" w:rsidP="0006104D">
            <w:pPr>
              <w:rPr>
                <w:rFonts w:ascii="Arial Narrow" w:hAnsi="Arial Narrow"/>
              </w:rPr>
            </w:pPr>
            <w:r w:rsidRPr="00B67B91">
              <w:rPr>
                <w:rFonts w:ascii="Arial Narrow" w:hAnsi="Arial Narrow"/>
                <w:sz w:val="22"/>
                <w:szCs w:val="22"/>
              </w:rPr>
              <w:t>Interactive lecture</w:t>
            </w: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r w:rsidRPr="00B67B91">
              <w:rPr>
                <w:rFonts w:ascii="Arial Narrow" w:hAnsi="Arial Narrow"/>
                <w:sz w:val="22"/>
                <w:szCs w:val="22"/>
              </w:rPr>
              <w:t>Tutorials on culture and psychological forces affecting development</w:t>
            </w:r>
          </w:p>
        </w:tc>
        <w:tc>
          <w:tcPr>
            <w:tcW w:w="1080" w:type="dxa"/>
          </w:tcPr>
          <w:p w:rsidR="00FD4AC2" w:rsidRPr="00B67B91" w:rsidRDefault="00FD4AC2" w:rsidP="0006104D">
            <w:pPr>
              <w:rPr>
                <w:rFonts w:ascii="Arial Narrow" w:hAnsi="Arial Narrow"/>
              </w:rPr>
            </w:pPr>
            <w:r w:rsidRPr="00B67B91">
              <w:rPr>
                <w:rFonts w:ascii="Arial Narrow" w:hAnsi="Arial Narrow"/>
                <w:sz w:val="22"/>
                <w:szCs w:val="22"/>
              </w:rPr>
              <w:t>8</w:t>
            </w: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r w:rsidRPr="00B67B91">
              <w:rPr>
                <w:rFonts w:ascii="Arial Narrow" w:hAnsi="Arial Narrow"/>
                <w:sz w:val="22"/>
                <w:szCs w:val="22"/>
              </w:rPr>
              <w:t>3</w:t>
            </w:r>
          </w:p>
        </w:tc>
        <w:tc>
          <w:tcPr>
            <w:tcW w:w="1980" w:type="dxa"/>
          </w:tcPr>
          <w:p w:rsidR="00FD4AC2" w:rsidRPr="00B67B91" w:rsidRDefault="00FD4AC2" w:rsidP="0006104D">
            <w:pPr>
              <w:rPr>
                <w:rFonts w:ascii="Arial Narrow" w:hAnsi="Arial Narrow"/>
              </w:rPr>
            </w:pPr>
            <w:r w:rsidRPr="00B67B91">
              <w:rPr>
                <w:rFonts w:ascii="Arial Narrow" w:hAnsi="Arial Narrow"/>
                <w:sz w:val="22"/>
                <w:szCs w:val="22"/>
              </w:rPr>
              <w:t>- LCD projector, chalk and blackboard</w:t>
            </w: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p w:rsidR="00FD4AC2" w:rsidRPr="00B67B91" w:rsidRDefault="00FD4AC2" w:rsidP="0006104D">
            <w:pPr>
              <w:rPr>
                <w:rFonts w:ascii="Arial Narrow" w:hAnsi="Arial Narrow"/>
              </w:rPr>
            </w:pPr>
          </w:p>
        </w:tc>
      </w:tr>
    </w:tbl>
    <w:p w:rsidR="001C3396" w:rsidRDefault="001C3396">
      <w:bookmarkStart w:id="0" w:name="_GoBack"/>
      <w:bookmarkEnd w:id="0"/>
    </w:p>
    <w:sectPr w:rsidR="001C3396" w:rsidSect="00F12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7765"/>
    <w:multiLevelType w:val="hybridMultilevel"/>
    <w:tmpl w:val="662AEBC8"/>
    <w:lvl w:ilvl="0" w:tplc="6AB04E2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FA4C1A"/>
    <w:multiLevelType w:val="hybridMultilevel"/>
    <w:tmpl w:val="825EB500"/>
    <w:lvl w:ilvl="0" w:tplc="3CBA05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B07C83"/>
    <w:multiLevelType w:val="hybridMultilevel"/>
    <w:tmpl w:val="0A107D98"/>
    <w:lvl w:ilvl="0" w:tplc="63DEBC58">
      <w:start w:val="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AE2AC2"/>
    <w:multiLevelType w:val="hybridMultilevel"/>
    <w:tmpl w:val="0EDA1642"/>
    <w:lvl w:ilvl="0" w:tplc="6AB04E2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4AC2"/>
    <w:rsid w:val="00050608"/>
    <w:rsid w:val="001668D8"/>
    <w:rsid w:val="001C3396"/>
    <w:rsid w:val="001F160E"/>
    <w:rsid w:val="001F2F3E"/>
    <w:rsid w:val="00275EBF"/>
    <w:rsid w:val="00563212"/>
    <w:rsid w:val="00613CA4"/>
    <w:rsid w:val="00745640"/>
    <w:rsid w:val="00822069"/>
    <w:rsid w:val="00867664"/>
    <w:rsid w:val="008F7FC7"/>
    <w:rsid w:val="00970755"/>
    <w:rsid w:val="009D0373"/>
    <w:rsid w:val="00A21D65"/>
    <w:rsid w:val="00A32CE0"/>
    <w:rsid w:val="00BB434B"/>
    <w:rsid w:val="00BF0D71"/>
    <w:rsid w:val="00C8049C"/>
    <w:rsid w:val="00C97EFF"/>
    <w:rsid w:val="00DA19F4"/>
    <w:rsid w:val="00F1208E"/>
    <w:rsid w:val="00FD4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4AC2"/>
    <w:pPr>
      <w:jc w:val="both"/>
    </w:pPr>
    <w:rPr>
      <w:szCs w:val="20"/>
      <w:lang w:val="en-GB"/>
    </w:rPr>
  </w:style>
  <w:style w:type="character" w:customStyle="1" w:styleId="BodyTextChar">
    <w:name w:val="Body Text Char"/>
    <w:basedOn w:val="DefaultParagraphFont"/>
    <w:link w:val="BodyText"/>
    <w:rsid w:val="00FD4AC2"/>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4AC2"/>
    <w:pPr>
      <w:jc w:val="both"/>
    </w:pPr>
    <w:rPr>
      <w:szCs w:val="20"/>
      <w:lang w:val="en-GB"/>
    </w:rPr>
  </w:style>
  <w:style w:type="character" w:customStyle="1" w:styleId="BodyTextChar">
    <w:name w:val="Body Text Char"/>
    <w:basedOn w:val="DefaultParagraphFont"/>
    <w:link w:val="BodyText"/>
    <w:rsid w:val="00FD4AC2"/>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Company>Microsoft</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2011-07-19T18:35:00Z</dcterms:created>
  <dcterms:modified xsi:type="dcterms:W3CDTF">2014-06-27T22:15:00Z</dcterms:modified>
</cp:coreProperties>
</file>