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72" w:rsidRPr="00664919" w:rsidRDefault="00C07F72" w:rsidP="00C07F72">
      <w:pPr>
        <w:rPr>
          <w:rFonts w:ascii="Arial Narrow" w:hAnsi="Arial Narrow"/>
          <w:b/>
          <w:sz w:val="22"/>
          <w:szCs w:val="22"/>
          <w:u w:val="single"/>
        </w:rPr>
      </w:pPr>
      <w:r w:rsidRPr="00664919">
        <w:rPr>
          <w:rFonts w:ascii="Arial Narrow" w:hAnsi="Arial Narrow"/>
          <w:b/>
          <w:sz w:val="22"/>
          <w:szCs w:val="22"/>
          <w:u w:val="single"/>
        </w:rPr>
        <w:t xml:space="preserve">SSL 2102 </w:t>
      </w:r>
      <w:r w:rsidR="00C64783">
        <w:rPr>
          <w:rFonts w:ascii="Arial Narrow" w:hAnsi="Arial Narrow"/>
          <w:b/>
          <w:sz w:val="22"/>
          <w:szCs w:val="22"/>
          <w:u w:val="single"/>
        </w:rPr>
        <w:t xml:space="preserve"> </w:t>
      </w:r>
      <w:r w:rsidRPr="00664919">
        <w:rPr>
          <w:rFonts w:ascii="Arial Narrow" w:hAnsi="Arial Narrow"/>
          <w:b/>
          <w:sz w:val="22"/>
          <w:szCs w:val="22"/>
          <w:u w:val="single"/>
        </w:rPr>
        <w:t>SOIL SURVEY AND LAND EVALUATION</w:t>
      </w:r>
    </w:p>
    <w:p w:rsidR="00C07F72" w:rsidRPr="00664919" w:rsidRDefault="00C07F72" w:rsidP="00C07F72">
      <w:pPr>
        <w:jc w:val="both"/>
        <w:rPr>
          <w:rFonts w:ascii="Arial Narrow" w:hAnsi="Arial Narrow"/>
          <w:b/>
          <w:sz w:val="22"/>
          <w:szCs w:val="22"/>
        </w:rPr>
      </w:pP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Lecturer</w:t>
      </w:r>
      <w:r w:rsidRPr="00664919">
        <w:rPr>
          <w:rFonts w:ascii="Arial Narrow" w:hAnsi="Arial Narrow"/>
          <w:sz w:val="22"/>
          <w:szCs w:val="22"/>
        </w:rPr>
        <w:tab/>
        <w:t xml:space="preserve">Dr. Twaha Ali Basamba (B.Sc. For., PG Dip. Soil Survey, M.Sc. N.R.M.., Cert. Pedagogy,    </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                          Cert. Data Analysis, Cert. Gender, Cert. Computer Skills, PhD (Env. Sci))</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Course Type</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CORE (B.Sc. LUM )</w:t>
      </w:r>
    </w:p>
    <w:p w:rsidR="00C07F72" w:rsidRPr="00664919" w:rsidRDefault="00C07F72" w:rsidP="00C07F72">
      <w:pPr>
        <w:jc w:val="both"/>
        <w:rPr>
          <w:rFonts w:ascii="Arial Narrow" w:hAnsi="Arial Narrow"/>
          <w:b/>
          <w:sz w:val="22"/>
          <w:szCs w:val="22"/>
        </w:rPr>
      </w:pPr>
    </w:p>
    <w:p w:rsidR="00C07F72" w:rsidRPr="00664919" w:rsidRDefault="00C07F72" w:rsidP="00C07F72">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3 CU i.e. 45 Contact Hours per semester</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15 weeks (45 hours) i.e. 30 LH, 30 PH</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1. COURSE DESCRIPTION</w:t>
      </w:r>
    </w:p>
    <w:p w:rsidR="00C07F72" w:rsidRPr="00664919" w:rsidRDefault="00C07F72" w:rsidP="00C07F72">
      <w:pPr>
        <w:pStyle w:val="Heading3"/>
        <w:jc w:val="both"/>
        <w:rPr>
          <w:rFonts w:ascii="Arial Narrow" w:hAnsi="Arial Narrow"/>
          <w:b w:val="0"/>
          <w:sz w:val="22"/>
          <w:szCs w:val="22"/>
        </w:rPr>
      </w:pPr>
      <w:r w:rsidRPr="00664919">
        <w:rPr>
          <w:rFonts w:ascii="Arial Narrow" w:hAnsi="Arial Narrow"/>
          <w:b w:val="0"/>
          <w:sz w:val="22"/>
          <w:szCs w:val="22"/>
        </w:rPr>
        <w:t>Concept of soil survey. The soil survey procedure, soil survey aspects and methods. Priciples of photogrametry. Soil survey reports. Applications of soil survey information. Introduction to land evaluation. Basic principles of land evaluation. Land evaluation procedure. Land capability classification. Relationship between soil survey, land evaluation and land use planning.</w:t>
      </w:r>
    </w:p>
    <w:p w:rsidR="00C07F72" w:rsidRDefault="00C07F72" w:rsidP="00C07F72">
      <w:pPr>
        <w:jc w:val="both"/>
        <w:rPr>
          <w:rFonts w:ascii="Arial Narrow" w:hAnsi="Arial Narrow"/>
          <w:b/>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2. COURSE OBJECTIVES</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overall objective</w:t>
      </w:r>
      <w:r w:rsidRPr="00664919">
        <w:rPr>
          <w:rFonts w:ascii="Arial Narrow" w:hAnsi="Arial Narrow"/>
          <w:sz w:val="22"/>
          <w:szCs w:val="22"/>
        </w:rPr>
        <w:t xml:space="preserve"> of this course is to introduce students to the use of soil survey and land evaluation techniques for effective land use planning</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specific objectives</w:t>
      </w:r>
      <w:r w:rsidRPr="00664919">
        <w:rPr>
          <w:rFonts w:ascii="Arial Narrow" w:hAnsi="Arial Narrow"/>
          <w:sz w:val="22"/>
          <w:szCs w:val="22"/>
        </w:rPr>
        <w:t xml:space="preserve"> are:</w:t>
      </w:r>
    </w:p>
    <w:p w:rsidR="00C07F72" w:rsidRPr="00664919" w:rsidRDefault="00C07F72" w:rsidP="00C07F72">
      <w:pPr>
        <w:jc w:val="both"/>
        <w:rPr>
          <w:rFonts w:ascii="Arial Narrow" w:hAnsi="Arial Narrow"/>
          <w:sz w:val="22"/>
          <w:szCs w:val="22"/>
        </w:rPr>
      </w:pPr>
    </w:p>
    <w:p w:rsidR="00C07F72" w:rsidRPr="00664919" w:rsidRDefault="00C07F72" w:rsidP="00C07F72">
      <w:pPr>
        <w:widowControl w:val="0"/>
        <w:numPr>
          <w:ilvl w:val="0"/>
          <w:numId w:val="4"/>
        </w:numPr>
        <w:suppressAutoHyphens/>
        <w:jc w:val="both"/>
        <w:rPr>
          <w:rFonts w:ascii="Arial Narrow" w:hAnsi="Arial Narrow"/>
          <w:spacing w:val="-3"/>
          <w:sz w:val="22"/>
          <w:szCs w:val="22"/>
        </w:rPr>
      </w:pPr>
      <w:r w:rsidRPr="00664919">
        <w:rPr>
          <w:rFonts w:ascii="Arial Narrow" w:hAnsi="Arial Narrow"/>
          <w:spacing w:val="-3"/>
          <w:sz w:val="22"/>
          <w:szCs w:val="22"/>
        </w:rPr>
        <w:t>To give students basic knowledge and skills on soil survey for land evaluation purposes</w:t>
      </w:r>
    </w:p>
    <w:p w:rsidR="00C07F72" w:rsidRPr="00664919" w:rsidRDefault="00C07F72" w:rsidP="00C07F72">
      <w:pPr>
        <w:numPr>
          <w:ilvl w:val="0"/>
          <w:numId w:val="4"/>
        </w:numPr>
        <w:jc w:val="both"/>
        <w:rPr>
          <w:rFonts w:ascii="Arial Narrow" w:hAnsi="Arial Narrow"/>
          <w:sz w:val="22"/>
          <w:szCs w:val="22"/>
        </w:rPr>
      </w:pPr>
      <w:r w:rsidRPr="00664919">
        <w:rPr>
          <w:rFonts w:ascii="Arial Narrow" w:hAnsi="Arial Narrow"/>
          <w:sz w:val="22"/>
          <w:szCs w:val="22"/>
        </w:rPr>
        <w:t>To enable students learn how to integrate soil survey and land evaluation into land use planning</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b/>
          <w:bCs/>
          <w:sz w:val="22"/>
          <w:szCs w:val="22"/>
        </w:rPr>
      </w:pPr>
      <w:r w:rsidRPr="00664919">
        <w:rPr>
          <w:rFonts w:ascii="Arial Narrow" w:hAnsi="Arial Narrow"/>
          <w:b/>
          <w:bCs/>
          <w:sz w:val="22"/>
          <w:szCs w:val="22"/>
        </w:rPr>
        <w:t xml:space="preserve">3. SUGGESTED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r w:rsidRPr="00664919">
        <w:rPr>
          <w:rFonts w:ascii="Arial Narrow" w:hAnsi="Arial Narrow"/>
          <w:b/>
          <w:bCs/>
          <w:sz w:val="22"/>
          <w:szCs w:val="22"/>
        </w:rPr>
        <w:t xml:space="preserve"> LIST</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1. Avery, B.W. 1987. </w:t>
      </w:r>
      <w:r w:rsidRPr="00664919">
        <w:rPr>
          <w:rFonts w:ascii="Arial Narrow" w:hAnsi="Arial Narrow"/>
          <w:iCs/>
          <w:sz w:val="22"/>
          <w:szCs w:val="22"/>
        </w:rPr>
        <w:t>Soil survey methods: a review</w:t>
      </w:r>
      <w:r w:rsidRPr="00664919">
        <w:rPr>
          <w:rFonts w:ascii="Arial Narrow" w:hAnsi="Arial Narrow"/>
          <w:sz w:val="22"/>
          <w:szCs w:val="22"/>
        </w:rPr>
        <w:t>. Technical Monograph No. 18, Silsoe: Soil Survey &amp;</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    Land Resource Centre. 86p.</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2. Basamba, T.A. 1998. Changes in soil quality under different land uses of formerly natural forest soils: A </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   case study of Mabira forest reserve, Mukono district,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M.Sc. thesis, </w:t>
      </w:r>
      <w:smartTag w:uri="urn:schemas-microsoft-com:office:smarttags" w:element="place">
        <w:smartTag w:uri="urn:schemas-microsoft-com:office:smarttags" w:element="PlaceName">
          <w:r w:rsidRPr="00664919">
            <w:rPr>
              <w:rFonts w:ascii="Arial Narrow" w:hAnsi="Arial Narrow"/>
              <w:sz w:val="22"/>
              <w:szCs w:val="22"/>
            </w:rPr>
            <w:t>Agricultural</w:t>
          </w:r>
        </w:smartTag>
        <w:smartTag w:uri="urn:schemas-microsoft-com:office:smarttags" w:element="PlaceType">
          <w:r w:rsidRPr="00664919">
            <w:rPr>
              <w:rFonts w:ascii="Arial Narrow" w:hAnsi="Arial Narrow"/>
              <w:sz w:val="22"/>
              <w:szCs w:val="22"/>
            </w:rPr>
            <w:t>University</w:t>
          </w:r>
        </w:smartTag>
      </w:smartTag>
      <w:r w:rsidRPr="00664919">
        <w:rPr>
          <w:rFonts w:ascii="Arial Narrow" w:hAnsi="Arial Narrow"/>
          <w:sz w:val="22"/>
          <w:szCs w:val="22"/>
        </w:rPr>
        <w:t xml:space="preserve"> of   </w:t>
      </w:r>
    </w:p>
    <w:p w:rsidR="00C07F72" w:rsidRPr="00664919" w:rsidRDefault="00C07F72" w:rsidP="00C07F72">
      <w:pPr>
        <w:jc w:val="both"/>
        <w:rPr>
          <w:rFonts w:ascii="Arial Narrow" w:hAnsi="Arial Narrow"/>
          <w:sz w:val="22"/>
          <w:szCs w:val="22"/>
        </w:rPr>
      </w:pPr>
      <w:smartTag w:uri="urn:schemas-microsoft-com:office:smarttags" w:element="place">
        <w:smartTag w:uri="urn:schemas-microsoft-com:office:smarttags" w:element="country-region">
          <w:r w:rsidRPr="00664919">
            <w:rPr>
              <w:rFonts w:ascii="Arial Narrow" w:hAnsi="Arial Narrow"/>
              <w:sz w:val="22"/>
              <w:szCs w:val="22"/>
            </w:rPr>
            <w:t>Norway</w:t>
          </w:r>
        </w:smartTag>
      </w:smartTag>
      <w:r w:rsidRPr="00664919">
        <w:rPr>
          <w:rFonts w:ascii="Arial Narrow" w:hAnsi="Arial Narrow"/>
          <w:sz w:val="22"/>
          <w:szCs w:val="22"/>
        </w:rPr>
        <w:t>, 88p.</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3. </w:t>
      </w:r>
      <w:smartTag w:uri="urn:schemas-microsoft-com:office:smarttags" w:element="place">
        <w:smartTag w:uri="urn:schemas-microsoft-com:office:smarttags" w:element="City">
          <w:r w:rsidRPr="00664919">
            <w:rPr>
              <w:rFonts w:ascii="Arial Narrow" w:hAnsi="Arial Narrow"/>
              <w:sz w:val="22"/>
              <w:szCs w:val="22"/>
            </w:rPr>
            <w:t>Brady</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N.C.</w:t>
          </w:r>
        </w:smartTag>
      </w:smartTag>
      <w:r w:rsidRPr="00664919">
        <w:rPr>
          <w:rFonts w:ascii="Arial Narrow" w:hAnsi="Arial Narrow"/>
          <w:sz w:val="22"/>
          <w:szCs w:val="22"/>
        </w:rPr>
        <w:t xml:space="preserve"> and Weil, R.R. 1996. The nature and properties of soils. Prentice-Hall, Inc. </w:t>
      </w:r>
      <w:smartTag w:uri="urn:schemas-microsoft-com:office:smarttags" w:element="place">
        <w:smartTag w:uri="urn:schemas-microsoft-com:office:smarttags" w:element="City">
          <w:r w:rsidRPr="00664919">
            <w:rPr>
              <w:rFonts w:ascii="Arial Narrow" w:hAnsi="Arial Narrow"/>
              <w:sz w:val="22"/>
              <w:szCs w:val="22"/>
            </w:rPr>
            <w:t>London</w:t>
          </w:r>
        </w:smartTag>
      </w:smartTag>
      <w:r w:rsidRPr="00664919">
        <w:rPr>
          <w:rFonts w:ascii="Arial Narrow" w:hAnsi="Arial Narrow"/>
          <w:sz w:val="22"/>
          <w:szCs w:val="22"/>
        </w:rPr>
        <w:t>. 881p.</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4. Dent, D. and Young, A. 1981. Soil survey and land evaluation. George Allan and Unwin. </w:t>
      </w:r>
      <w:smartTag w:uri="urn:schemas-microsoft-com:office:smarttags" w:element="place">
        <w:smartTag w:uri="urn:schemas-microsoft-com:office:smarttags" w:element="City">
          <w:r w:rsidRPr="00664919">
            <w:rPr>
              <w:rFonts w:ascii="Arial Narrow" w:hAnsi="Arial Narrow"/>
              <w:sz w:val="22"/>
              <w:szCs w:val="22"/>
            </w:rPr>
            <w:t>London</w:t>
          </w:r>
        </w:smartTag>
      </w:smartTag>
      <w:r w:rsidRPr="00664919">
        <w:rPr>
          <w:rFonts w:ascii="Arial Narrow" w:hAnsi="Arial Narrow"/>
          <w:sz w:val="22"/>
          <w:szCs w:val="22"/>
        </w:rPr>
        <w:t>.</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5. Van Zuidan, R. A. 1986. Aerial photo interpretation in terrain analysis and geomorphology mapping. </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    International Institute for aerospace survey and earth sciences (ITC). Smits Publisher. </w:t>
      </w:r>
      <w:smartTag w:uri="urn:schemas-microsoft-com:office:smarttags" w:element="place">
        <w:smartTag w:uri="urn:schemas-microsoft-com:office:smarttags" w:element="City">
          <w:r w:rsidRPr="00664919">
            <w:rPr>
              <w:rFonts w:ascii="Arial Narrow" w:hAnsi="Arial Narrow"/>
              <w:sz w:val="22"/>
              <w:szCs w:val="22"/>
            </w:rPr>
            <w:t>The Hague</w:t>
          </w:r>
        </w:smartTag>
      </w:smartTag>
      <w:r w:rsidRPr="00664919">
        <w:rPr>
          <w:rFonts w:ascii="Arial Narrow" w:hAnsi="Arial Narrow"/>
          <w:sz w:val="22"/>
          <w:szCs w:val="22"/>
        </w:rPr>
        <w:t xml:space="preserve">, The </w:t>
      </w:r>
    </w:p>
    <w:p w:rsidR="00C07F72" w:rsidRPr="00664919" w:rsidRDefault="00C07F72" w:rsidP="00C07F72">
      <w:pPr>
        <w:jc w:val="both"/>
        <w:rPr>
          <w:rFonts w:ascii="Arial Narrow" w:hAnsi="Arial Narrow"/>
          <w:sz w:val="22"/>
          <w:szCs w:val="22"/>
        </w:rPr>
      </w:pPr>
      <w:smartTag w:uri="urn:schemas-microsoft-com:office:smarttags" w:element="place">
        <w:smartTag w:uri="urn:schemas-microsoft-com:office:smarttags" w:element="country-region">
          <w:r w:rsidRPr="00664919">
            <w:rPr>
              <w:rFonts w:ascii="Arial Narrow" w:hAnsi="Arial Narrow"/>
              <w:sz w:val="22"/>
              <w:szCs w:val="22"/>
            </w:rPr>
            <w:t>Netherlands</w:t>
          </w:r>
        </w:smartTag>
      </w:smartTag>
      <w:r w:rsidRPr="00664919">
        <w:rPr>
          <w:rFonts w:ascii="Arial Narrow" w:hAnsi="Arial Narrow"/>
          <w:sz w:val="22"/>
          <w:szCs w:val="22"/>
        </w:rPr>
        <w:t>.</w:t>
      </w:r>
    </w:p>
    <w:p w:rsidR="00C07F72" w:rsidRPr="00664919" w:rsidRDefault="00C07F72" w:rsidP="00C07F72">
      <w:pPr>
        <w:ind w:left="360"/>
        <w:jc w:val="both"/>
        <w:rPr>
          <w:rFonts w:ascii="Arial Narrow" w:hAnsi="Arial Narrow"/>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C07F72" w:rsidRPr="00664919" w:rsidRDefault="00C07F72" w:rsidP="00C07F72">
      <w:pPr>
        <w:jc w:val="both"/>
        <w:rPr>
          <w:rFonts w:ascii="Arial Narrow" w:hAnsi="Arial Narrow"/>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500"/>
        <w:gridCol w:w="1620"/>
        <w:gridCol w:w="1800"/>
      </w:tblGrid>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b/>
                <w:sz w:val="22"/>
                <w:szCs w:val="22"/>
              </w:rPr>
              <w:t>TOPIC/WEEK</w:t>
            </w:r>
          </w:p>
        </w:tc>
        <w:tc>
          <w:tcPr>
            <w:tcW w:w="4500" w:type="dxa"/>
          </w:tcPr>
          <w:p w:rsidR="00C07F72" w:rsidRPr="00B67B91" w:rsidRDefault="00C07F72" w:rsidP="0006104D">
            <w:pPr>
              <w:rPr>
                <w:rFonts w:ascii="Arial Narrow" w:hAnsi="Arial Narrow"/>
                <w:b/>
              </w:rPr>
            </w:pPr>
            <w:r w:rsidRPr="00B67B91">
              <w:rPr>
                <w:rFonts w:ascii="Arial Narrow" w:hAnsi="Arial Narrow"/>
                <w:b/>
                <w:sz w:val="22"/>
                <w:szCs w:val="22"/>
              </w:rPr>
              <w:t>CONTENT</w:t>
            </w:r>
          </w:p>
        </w:tc>
        <w:tc>
          <w:tcPr>
            <w:tcW w:w="1620" w:type="dxa"/>
          </w:tcPr>
          <w:p w:rsidR="00C07F72" w:rsidRPr="00B67B91" w:rsidRDefault="00C07F72" w:rsidP="0006104D">
            <w:pPr>
              <w:ind w:right="-108"/>
              <w:rPr>
                <w:rFonts w:ascii="Arial Narrow" w:hAnsi="Arial Narrow"/>
                <w:b/>
              </w:rPr>
            </w:pPr>
            <w:r w:rsidRPr="00B67B91">
              <w:rPr>
                <w:rFonts w:ascii="Arial Narrow" w:hAnsi="Arial Narrow"/>
                <w:b/>
                <w:sz w:val="22"/>
                <w:szCs w:val="22"/>
              </w:rPr>
              <w:t>METHOD OF INSTRUCTION / Time allocated</w:t>
            </w:r>
          </w:p>
        </w:tc>
        <w:tc>
          <w:tcPr>
            <w:tcW w:w="1800" w:type="dxa"/>
          </w:tcPr>
          <w:p w:rsidR="00C07F72" w:rsidRPr="00B67B91" w:rsidRDefault="00C07F72" w:rsidP="0006104D">
            <w:pPr>
              <w:rPr>
                <w:rFonts w:ascii="Arial Narrow" w:hAnsi="Arial Narrow"/>
                <w:b/>
              </w:rPr>
            </w:pPr>
            <w:r w:rsidRPr="00B67B91">
              <w:rPr>
                <w:rFonts w:ascii="Arial Narrow" w:hAnsi="Arial Narrow"/>
                <w:b/>
                <w:sz w:val="22"/>
                <w:szCs w:val="22"/>
              </w:rPr>
              <w:t>TOOLS / EQUIPMENT NEEDED</w:t>
            </w:r>
          </w:p>
        </w:tc>
      </w:tr>
      <w:tr w:rsidR="00C07F72" w:rsidRPr="00B67B91" w:rsidTr="0006104D">
        <w:tc>
          <w:tcPr>
            <w:tcW w:w="2340" w:type="dxa"/>
          </w:tcPr>
          <w:p w:rsidR="00C07F72" w:rsidRPr="00B67B91" w:rsidRDefault="00C07F72" w:rsidP="0006104D">
            <w:pPr>
              <w:rPr>
                <w:rFonts w:ascii="Arial Narrow" w:hAnsi="Arial Narrow"/>
              </w:rPr>
            </w:pPr>
            <w:r w:rsidRPr="00B67B91">
              <w:rPr>
                <w:rFonts w:ascii="Arial Narrow" w:hAnsi="Arial Narrow"/>
                <w:sz w:val="22"/>
                <w:szCs w:val="22"/>
              </w:rPr>
              <w:t>1.</w:t>
            </w:r>
            <w:r w:rsidRPr="00B67B91">
              <w:rPr>
                <w:rFonts w:ascii="Arial Narrow" w:hAnsi="Arial Narrow"/>
                <w:b/>
                <w:bCs/>
                <w:sz w:val="22"/>
                <w:szCs w:val="22"/>
              </w:rPr>
              <w:t xml:space="preserve">INTRODUCTION </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rPr>
            </w:pPr>
            <w:r w:rsidRPr="00B67B91">
              <w:rPr>
                <w:rFonts w:ascii="Arial Narrow" w:hAnsi="Arial Narrow"/>
                <w:sz w:val="22"/>
                <w:szCs w:val="22"/>
              </w:rPr>
              <w:t>Over view of soil survey and land evaluation</w:t>
            </w:r>
          </w:p>
          <w:p w:rsidR="00C07F72" w:rsidRPr="00B67B91" w:rsidRDefault="00C07F72" w:rsidP="00C07F72">
            <w:pPr>
              <w:numPr>
                <w:ilvl w:val="0"/>
                <w:numId w:val="3"/>
              </w:numPr>
              <w:tabs>
                <w:tab w:val="clear" w:pos="720"/>
                <w:tab w:val="num" w:pos="252"/>
              </w:tabs>
              <w:ind w:left="252" w:hanging="180"/>
              <w:rPr>
                <w:rFonts w:ascii="Arial Narrow" w:hAnsi="Arial Narrow"/>
              </w:rPr>
            </w:pPr>
            <w:r w:rsidRPr="00B67B91">
              <w:rPr>
                <w:rFonts w:ascii="Arial Narrow" w:hAnsi="Arial Narrow"/>
                <w:spacing w:val="-3"/>
                <w:sz w:val="22"/>
                <w:szCs w:val="22"/>
              </w:rPr>
              <w:t>Objectives of a soil survey</w:t>
            </w:r>
          </w:p>
          <w:p w:rsidR="00C07F72" w:rsidRPr="00B67B91" w:rsidRDefault="00C07F72" w:rsidP="00C07F72">
            <w:pPr>
              <w:numPr>
                <w:ilvl w:val="0"/>
                <w:numId w:val="3"/>
              </w:numPr>
              <w:tabs>
                <w:tab w:val="clear" w:pos="720"/>
                <w:tab w:val="num" w:pos="252"/>
              </w:tabs>
              <w:ind w:left="252" w:hanging="180"/>
              <w:rPr>
                <w:rFonts w:ascii="Arial Narrow" w:hAnsi="Arial Narrow"/>
              </w:rPr>
            </w:pPr>
            <w:r w:rsidRPr="00B67B91">
              <w:rPr>
                <w:rFonts w:ascii="Arial Narrow" w:hAnsi="Arial Narrow"/>
                <w:sz w:val="22"/>
                <w:szCs w:val="22"/>
              </w:rPr>
              <w:t>Challenges in soil survey</w:t>
            </w:r>
          </w:p>
          <w:p w:rsidR="00C07F72" w:rsidRPr="00B67B91" w:rsidRDefault="00C07F72" w:rsidP="00C07F72">
            <w:pPr>
              <w:numPr>
                <w:ilvl w:val="0"/>
                <w:numId w:val="3"/>
              </w:numPr>
              <w:tabs>
                <w:tab w:val="clear" w:pos="720"/>
                <w:tab w:val="num" w:pos="252"/>
              </w:tabs>
              <w:ind w:left="252" w:hanging="180"/>
              <w:rPr>
                <w:rFonts w:ascii="Arial Narrow" w:hAnsi="Arial Narrow"/>
              </w:rPr>
            </w:pPr>
            <w:r w:rsidRPr="00B67B91">
              <w:rPr>
                <w:rFonts w:ascii="Arial Narrow" w:hAnsi="Arial Narrow"/>
                <w:sz w:val="22"/>
                <w:szCs w:val="22"/>
              </w:rPr>
              <w:t>Benefits of land evaluation</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2. </w:t>
            </w:r>
            <w:r w:rsidRPr="00B67B91">
              <w:rPr>
                <w:rFonts w:ascii="Arial Narrow" w:hAnsi="Arial Narrow"/>
                <w:b/>
                <w:sz w:val="22"/>
                <w:szCs w:val="22"/>
              </w:rPr>
              <w:t xml:space="preserve">THE SOIL SURVEY </w:t>
            </w:r>
          </w:p>
          <w:p w:rsidR="00C07F72" w:rsidRPr="00B67B91" w:rsidRDefault="00C07F72" w:rsidP="0006104D">
            <w:pPr>
              <w:rPr>
                <w:rFonts w:ascii="Arial Narrow" w:hAnsi="Arial Narrow"/>
                <w:b/>
              </w:rPr>
            </w:pPr>
            <w:r w:rsidRPr="00B67B91">
              <w:rPr>
                <w:rFonts w:ascii="Arial Narrow" w:hAnsi="Arial Narrow"/>
                <w:b/>
                <w:sz w:val="22"/>
                <w:szCs w:val="22"/>
              </w:rPr>
              <w:lastRenderedPageBreak/>
              <w:t xml:space="preserve">     PROCEDURE</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lastRenderedPageBreak/>
              <w:t>Filed reconnaissance</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lastRenderedPageBreak/>
              <w:t>Field soil survey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sampling</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lastRenderedPageBreak/>
              <w:t>Lectures (2 hrs)</w:t>
            </w:r>
          </w:p>
          <w:p w:rsidR="00C07F72" w:rsidRPr="00B67B91" w:rsidRDefault="00C07F72" w:rsidP="0006104D">
            <w:pPr>
              <w:ind w:right="-108"/>
              <w:rPr>
                <w:rFonts w:ascii="Arial Narrow" w:hAnsi="Arial Narrow"/>
              </w:rPr>
            </w:pPr>
            <w:r w:rsidRPr="00B67B91">
              <w:rPr>
                <w:rFonts w:ascii="Arial Narrow" w:hAnsi="Arial Narrow"/>
                <w:sz w:val="22"/>
                <w:szCs w:val="22"/>
              </w:rPr>
              <w:lastRenderedPageBreak/>
              <w:t>Laboratory practicals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lastRenderedPageBreak/>
              <w:t xml:space="preserve">Chalk / Black board </w:t>
            </w:r>
            <w:r w:rsidRPr="00B67B91">
              <w:rPr>
                <w:rFonts w:ascii="Arial Narrow" w:hAnsi="Arial Narrow"/>
                <w:sz w:val="22"/>
                <w:szCs w:val="22"/>
              </w:rPr>
              <w:lastRenderedPageBreak/>
              <w:t>or Markers / Flip charts/Soil survey equipment</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lastRenderedPageBreak/>
              <w:t xml:space="preserve">3. </w:t>
            </w:r>
            <w:r w:rsidRPr="00B67B91">
              <w:rPr>
                <w:rFonts w:ascii="Arial Narrow" w:hAnsi="Arial Narrow"/>
                <w:b/>
                <w:sz w:val="22"/>
                <w:szCs w:val="22"/>
              </w:rPr>
              <w:t xml:space="preserve">SOIL SURVEY   </w:t>
            </w:r>
          </w:p>
          <w:p w:rsidR="00C07F72" w:rsidRPr="00B67B91" w:rsidRDefault="00C07F72" w:rsidP="0006104D">
            <w:pPr>
              <w:rPr>
                <w:rFonts w:ascii="Arial Narrow" w:hAnsi="Arial Narrow"/>
              </w:rPr>
            </w:pPr>
            <w:r w:rsidRPr="00B67B91">
              <w:rPr>
                <w:rFonts w:ascii="Arial Narrow" w:hAnsi="Arial Narrow"/>
                <w:b/>
                <w:sz w:val="22"/>
                <w:szCs w:val="22"/>
              </w:rPr>
              <w:t xml:space="preserve">    ASPECTS</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mapping</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classification</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characterisation</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survey interpretation</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p w:rsidR="00C07F72" w:rsidRPr="00B67B91" w:rsidRDefault="00C07F72" w:rsidP="0006104D">
            <w:pPr>
              <w:ind w:right="-108"/>
              <w:rPr>
                <w:rFonts w:ascii="Arial Narrow" w:hAnsi="Arial Narrow"/>
              </w:rPr>
            </w:pPr>
            <w:r w:rsidRPr="00B67B91">
              <w:rPr>
                <w:rFonts w:ascii="Arial Narrow" w:hAnsi="Arial Narrow"/>
                <w:sz w:val="22"/>
                <w:szCs w:val="22"/>
              </w:rPr>
              <w:t>Field-based practicals (5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4. </w:t>
            </w:r>
            <w:r w:rsidRPr="00B67B91">
              <w:rPr>
                <w:rFonts w:ascii="Arial Narrow" w:hAnsi="Arial Narrow"/>
                <w:b/>
                <w:sz w:val="22"/>
                <w:szCs w:val="22"/>
              </w:rPr>
              <w:t xml:space="preserve">SOURCES OF </w:t>
            </w:r>
          </w:p>
          <w:p w:rsidR="00C07F72" w:rsidRPr="00B67B91" w:rsidRDefault="00C07F72" w:rsidP="0006104D">
            <w:pPr>
              <w:rPr>
                <w:rFonts w:ascii="Arial Narrow" w:hAnsi="Arial Narrow"/>
              </w:rPr>
            </w:pPr>
            <w:r w:rsidRPr="00B67B91">
              <w:rPr>
                <w:rFonts w:ascii="Arial Narrow" w:hAnsi="Arial Narrow"/>
                <w:b/>
                <w:sz w:val="22"/>
                <w:szCs w:val="22"/>
              </w:rPr>
              <w:t xml:space="preserve">    SPATIAL DATA</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Existing maps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Field measurements and observations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Aerial photographs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Satellite imagery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Radar</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charts/Maps/Satellite imagery</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5. </w:t>
            </w:r>
            <w:r w:rsidRPr="00B67B91">
              <w:rPr>
                <w:rFonts w:ascii="Arial Narrow" w:hAnsi="Arial Narrow"/>
                <w:b/>
                <w:sz w:val="22"/>
                <w:szCs w:val="22"/>
              </w:rPr>
              <w:t xml:space="preserve">SOIL AND OTHER </w:t>
            </w:r>
          </w:p>
          <w:p w:rsidR="00C07F72" w:rsidRPr="00B67B91" w:rsidRDefault="00C07F72" w:rsidP="0006104D">
            <w:pPr>
              <w:rPr>
                <w:rFonts w:ascii="Arial Narrow" w:hAnsi="Arial Narrow"/>
              </w:rPr>
            </w:pPr>
            <w:r w:rsidRPr="00B67B91">
              <w:rPr>
                <w:rFonts w:ascii="Arial Narrow" w:hAnsi="Arial Narrow"/>
                <w:b/>
                <w:sz w:val="22"/>
                <w:szCs w:val="22"/>
              </w:rPr>
              <w:t xml:space="preserve">    TYPES  OF MAPS</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Soil maps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Topographic maps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Cadastral maps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Thematic maps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Special purpose maps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charts/Maps</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6. </w:t>
            </w:r>
            <w:r w:rsidRPr="00B67B91">
              <w:rPr>
                <w:rFonts w:ascii="Arial Narrow" w:hAnsi="Arial Narrow"/>
                <w:b/>
                <w:sz w:val="22"/>
                <w:szCs w:val="22"/>
              </w:rPr>
              <w:t xml:space="preserve">TECHNOLOGIES </w:t>
            </w:r>
          </w:p>
          <w:p w:rsidR="00C07F72" w:rsidRPr="00B67B91" w:rsidRDefault="00C07F72" w:rsidP="0006104D">
            <w:pPr>
              <w:rPr>
                <w:rFonts w:ascii="Arial Narrow" w:hAnsi="Arial Narrow"/>
                <w:b/>
              </w:rPr>
            </w:pPr>
            <w:r w:rsidRPr="00B67B91">
              <w:rPr>
                <w:rFonts w:ascii="Arial Narrow" w:hAnsi="Arial Narrow"/>
                <w:b/>
                <w:sz w:val="22"/>
                <w:szCs w:val="22"/>
              </w:rPr>
              <w:t xml:space="preserve">     FOR LAND   </w:t>
            </w:r>
          </w:p>
          <w:p w:rsidR="00C07F72" w:rsidRPr="00B67B91" w:rsidRDefault="00C07F72" w:rsidP="0006104D">
            <w:pPr>
              <w:rPr>
                <w:rFonts w:ascii="Arial Narrow" w:hAnsi="Arial Narrow"/>
                <w:b/>
              </w:rPr>
            </w:pPr>
            <w:r w:rsidRPr="00B67B91">
              <w:rPr>
                <w:rFonts w:ascii="Arial Narrow" w:hAnsi="Arial Narrow"/>
                <w:b/>
                <w:sz w:val="22"/>
                <w:szCs w:val="22"/>
              </w:rPr>
              <w:t xml:space="preserve">     RESOURCE   </w:t>
            </w:r>
          </w:p>
          <w:p w:rsidR="00C07F72" w:rsidRPr="00B67B91" w:rsidRDefault="00C07F72" w:rsidP="0006104D">
            <w:pPr>
              <w:rPr>
                <w:rFonts w:ascii="Arial Narrow" w:hAnsi="Arial Narrow"/>
                <w:b/>
              </w:rPr>
            </w:pPr>
            <w:r w:rsidRPr="00B67B91">
              <w:rPr>
                <w:rFonts w:ascii="Arial Narrow" w:hAnsi="Arial Narrow"/>
                <w:b/>
                <w:sz w:val="22"/>
                <w:szCs w:val="22"/>
              </w:rPr>
              <w:t xml:space="preserve">     SURVEYS</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Land surveying</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Photogrammetry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Cartography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Digital mapping</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GIS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charts/Aerial photos/Map production equipment/GIS hardware and software</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7. </w:t>
            </w:r>
            <w:r w:rsidRPr="00B67B91">
              <w:rPr>
                <w:rFonts w:ascii="Arial Narrow" w:hAnsi="Arial Narrow"/>
                <w:b/>
                <w:sz w:val="22"/>
                <w:szCs w:val="22"/>
              </w:rPr>
              <w:t xml:space="preserve">SOIL SURVEY </w:t>
            </w:r>
          </w:p>
          <w:p w:rsidR="00C07F72" w:rsidRPr="00B67B91" w:rsidRDefault="00C07F72" w:rsidP="0006104D">
            <w:pPr>
              <w:rPr>
                <w:rFonts w:ascii="Arial Narrow" w:hAnsi="Arial Narrow"/>
              </w:rPr>
            </w:pPr>
            <w:r w:rsidRPr="00B67B91">
              <w:rPr>
                <w:rFonts w:ascii="Arial Narrow" w:hAnsi="Arial Narrow"/>
                <w:b/>
                <w:sz w:val="22"/>
                <w:szCs w:val="22"/>
              </w:rPr>
              <w:t xml:space="preserve">    METHODS</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Conventional methods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GPS-assisted</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Spectral reflectance</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Scale issues (reconnaissance, exploratory, detailed and semi-detailed soil surveys)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p w:rsidR="00C07F72" w:rsidRPr="00B67B91" w:rsidRDefault="00C07F72" w:rsidP="0006104D">
            <w:pPr>
              <w:ind w:right="-108"/>
              <w:rPr>
                <w:rFonts w:ascii="Arial Narrow" w:hAnsi="Arial Narrow"/>
              </w:rPr>
            </w:pPr>
            <w:r w:rsidRPr="00B67B91">
              <w:rPr>
                <w:rFonts w:ascii="Arial Narrow" w:hAnsi="Arial Narrow"/>
                <w:sz w:val="22"/>
                <w:szCs w:val="22"/>
              </w:rPr>
              <w:t>Laboratory practicals (6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charts/Aerial photos/GIS hardware and software</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8. </w:t>
            </w:r>
            <w:r w:rsidRPr="00B67B91">
              <w:rPr>
                <w:rFonts w:ascii="Arial Narrow" w:hAnsi="Arial Narrow"/>
                <w:b/>
                <w:sz w:val="22"/>
                <w:szCs w:val="22"/>
              </w:rPr>
              <w:t>BRIEF INTRODUCTION TO THE USE OF REMOTE SENSING AND GIS IN SOIL SURVEY AND LAND EVALUATION</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Definition of remote sensing and GIS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Brief history of remote sensing and GIS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Comparison of aerial photography and satellite remote sensing</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Applications of remote sensing and GIS in soil survey and land evaluation</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charts/Aerial photos/Mirror stereoscope and other map production equipment/GIS hardware and software</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9. </w:t>
            </w:r>
            <w:r w:rsidRPr="00B67B91">
              <w:rPr>
                <w:rFonts w:ascii="Arial Narrow" w:hAnsi="Arial Narrow"/>
                <w:b/>
                <w:sz w:val="22"/>
                <w:szCs w:val="22"/>
              </w:rPr>
              <w:t xml:space="preserve">PRINCIPLES OF </w:t>
            </w:r>
          </w:p>
          <w:p w:rsidR="00C07F72" w:rsidRPr="00B67B91" w:rsidRDefault="00C07F72" w:rsidP="0006104D">
            <w:pPr>
              <w:rPr>
                <w:rFonts w:ascii="Arial Narrow" w:hAnsi="Arial Narrow"/>
              </w:rPr>
            </w:pPr>
            <w:r w:rsidRPr="00B67B91">
              <w:rPr>
                <w:rFonts w:ascii="Arial Narrow" w:hAnsi="Arial Narrow"/>
                <w:b/>
                <w:sz w:val="22"/>
                <w:szCs w:val="22"/>
              </w:rPr>
              <w:t xml:space="preserve">    PHOTOGRAMETRY</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Meaning of photogrammetry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Overlapping stereophotography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Image and relief displacement</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Orthophotography</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charts/Aerial photos/Mirror stereoscope and other map production equipment</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lastRenderedPageBreak/>
              <w:t xml:space="preserve">10. </w:t>
            </w:r>
            <w:r w:rsidRPr="00B67B91">
              <w:rPr>
                <w:rFonts w:ascii="Arial Narrow" w:hAnsi="Arial Narrow"/>
                <w:b/>
                <w:sz w:val="22"/>
                <w:szCs w:val="22"/>
              </w:rPr>
              <w:t xml:space="preserve">PRINCIPLES OF </w:t>
            </w:r>
          </w:p>
          <w:p w:rsidR="00C07F72" w:rsidRPr="00B67B91" w:rsidRDefault="00C07F72" w:rsidP="0006104D">
            <w:pPr>
              <w:rPr>
                <w:rFonts w:ascii="Arial Narrow" w:hAnsi="Arial Narrow"/>
                <w:b/>
              </w:rPr>
            </w:pPr>
            <w:r w:rsidRPr="00B67B91">
              <w:rPr>
                <w:rFonts w:ascii="Arial Narrow" w:hAnsi="Arial Narrow"/>
                <w:b/>
                <w:sz w:val="22"/>
                <w:szCs w:val="22"/>
              </w:rPr>
              <w:t xml:space="preserve">      AERIAL PHOTO </w:t>
            </w:r>
          </w:p>
          <w:p w:rsidR="00C07F72" w:rsidRPr="00B67B91" w:rsidRDefault="00C07F72" w:rsidP="0006104D">
            <w:pPr>
              <w:rPr>
                <w:rFonts w:ascii="Arial Narrow" w:hAnsi="Arial Narrow"/>
              </w:rPr>
            </w:pPr>
            <w:r w:rsidRPr="00B67B91">
              <w:rPr>
                <w:rFonts w:ascii="Arial Narrow" w:hAnsi="Arial Narrow"/>
                <w:b/>
                <w:sz w:val="22"/>
                <w:szCs w:val="22"/>
              </w:rPr>
              <w:t xml:space="preserve">      INTERPRETATION</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The photo interpreter</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Image elements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Photo interpretation procedures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The landscape/land unit approach in photo interpretation</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Field check</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Photo interpretation costs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p w:rsidR="00C07F72" w:rsidRPr="00B67B91" w:rsidRDefault="00C07F72" w:rsidP="0006104D">
            <w:pPr>
              <w:ind w:right="-108"/>
              <w:rPr>
                <w:rFonts w:ascii="Arial Narrow" w:hAnsi="Arial Narrow"/>
              </w:rPr>
            </w:pPr>
            <w:r w:rsidRPr="00B67B91">
              <w:rPr>
                <w:rFonts w:ascii="Arial Narrow" w:hAnsi="Arial Narrow"/>
                <w:sz w:val="22"/>
                <w:szCs w:val="22"/>
              </w:rPr>
              <w:t>Laboratory practicals (3 hrs)</w:t>
            </w:r>
          </w:p>
          <w:p w:rsidR="00C07F72" w:rsidRPr="00B67B91" w:rsidRDefault="00C07F72" w:rsidP="0006104D">
            <w:pPr>
              <w:ind w:right="-108"/>
              <w:rPr>
                <w:rFonts w:ascii="Arial Narrow" w:hAnsi="Arial Narrow"/>
              </w:rPr>
            </w:pPr>
            <w:r w:rsidRPr="00B67B91">
              <w:rPr>
                <w:rFonts w:ascii="Arial Narrow" w:hAnsi="Arial Narrow"/>
                <w:sz w:val="22"/>
                <w:szCs w:val="22"/>
              </w:rPr>
              <w:t>Field practicals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charts/Aerial photos/Mirror stereoscope and other map production equipment</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11. </w:t>
            </w:r>
            <w:r w:rsidRPr="00B67B91">
              <w:rPr>
                <w:rFonts w:ascii="Arial Narrow" w:hAnsi="Arial Narrow"/>
                <w:b/>
                <w:sz w:val="22"/>
                <w:szCs w:val="22"/>
              </w:rPr>
              <w:t xml:space="preserve">SOIL SURVEY </w:t>
            </w:r>
          </w:p>
          <w:p w:rsidR="00C07F72" w:rsidRPr="00B67B91" w:rsidRDefault="00C07F72" w:rsidP="0006104D">
            <w:pPr>
              <w:rPr>
                <w:rFonts w:ascii="Arial Narrow" w:hAnsi="Arial Narrow"/>
              </w:rPr>
            </w:pPr>
            <w:r w:rsidRPr="00B67B91">
              <w:rPr>
                <w:rFonts w:ascii="Arial Narrow" w:hAnsi="Arial Narrow"/>
                <w:b/>
                <w:sz w:val="22"/>
                <w:szCs w:val="22"/>
              </w:rPr>
              <w:t xml:space="preserve">      REPORTS</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Format of a soil survey report</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Information in a soil survey report</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Interpretation of soil survey reports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rPr>
                <w:rFonts w:ascii="Arial Narrow" w:hAnsi="Arial Narrow"/>
                <w:b/>
              </w:rPr>
            </w:pPr>
            <w:r w:rsidRPr="00B67B91">
              <w:rPr>
                <w:rFonts w:ascii="Arial Narrow" w:hAnsi="Arial Narrow"/>
                <w:sz w:val="22"/>
                <w:szCs w:val="22"/>
              </w:rPr>
              <w:t xml:space="preserve">12. </w:t>
            </w:r>
            <w:r w:rsidRPr="00B67B91">
              <w:rPr>
                <w:rFonts w:ascii="Arial Narrow" w:hAnsi="Arial Narrow"/>
                <w:b/>
                <w:sz w:val="22"/>
                <w:szCs w:val="22"/>
              </w:rPr>
              <w:t xml:space="preserve">BASIC </w:t>
            </w:r>
          </w:p>
          <w:p w:rsidR="00C07F72" w:rsidRPr="00B67B91" w:rsidRDefault="00C07F72" w:rsidP="0006104D">
            <w:pPr>
              <w:rPr>
                <w:rFonts w:ascii="Arial Narrow" w:hAnsi="Arial Narrow"/>
                <w:b/>
              </w:rPr>
            </w:pPr>
            <w:r w:rsidRPr="00B67B91">
              <w:rPr>
                <w:rFonts w:ascii="Arial Narrow" w:hAnsi="Arial Narrow"/>
                <w:b/>
                <w:sz w:val="22"/>
                <w:szCs w:val="22"/>
              </w:rPr>
              <w:t xml:space="preserve">      PRINCIPLES OF </w:t>
            </w:r>
          </w:p>
          <w:p w:rsidR="00C07F72" w:rsidRPr="00B67B91" w:rsidRDefault="00C07F72" w:rsidP="0006104D">
            <w:pPr>
              <w:rPr>
                <w:rFonts w:ascii="Arial Narrow" w:hAnsi="Arial Narrow"/>
                <w:b/>
              </w:rPr>
            </w:pPr>
            <w:r w:rsidRPr="00B67B91">
              <w:rPr>
                <w:rFonts w:ascii="Arial Narrow" w:hAnsi="Arial Narrow"/>
                <w:b/>
                <w:sz w:val="22"/>
                <w:szCs w:val="22"/>
              </w:rPr>
              <w:t xml:space="preserve">      LAND   </w:t>
            </w:r>
          </w:p>
          <w:p w:rsidR="00C07F72" w:rsidRPr="00B67B91" w:rsidRDefault="00C07F72" w:rsidP="0006104D">
            <w:pPr>
              <w:rPr>
                <w:rFonts w:ascii="Arial Narrow" w:hAnsi="Arial Narrow"/>
                <w:b/>
              </w:rPr>
            </w:pPr>
            <w:r w:rsidRPr="00B67B91">
              <w:rPr>
                <w:rFonts w:ascii="Arial Narrow" w:hAnsi="Arial Narrow"/>
                <w:b/>
                <w:sz w:val="22"/>
                <w:szCs w:val="22"/>
              </w:rPr>
              <w:t xml:space="preserve">       EVALUATION</w:t>
            </w:r>
          </w:p>
        </w:tc>
        <w:tc>
          <w:tcPr>
            <w:tcW w:w="4500" w:type="dxa"/>
          </w:tcPr>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Assessment of land classification</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Comparison of benefits from different land types</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 xml:space="preserve"> Multidisciplinarity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Land suitability</w:t>
            </w:r>
          </w:p>
          <w:p w:rsidR="00C07F72" w:rsidRPr="00B67B91" w:rsidRDefault="00C07F72" w:rsidP="00C07F72">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Comparison of land use types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rPr>
                <w:rFonts w:ascii="Arial Narrow" w:hAnsi="Arial Narrow"/>
                <w:b/>
              </w:rPr>
            </w:pPr>
            <w:smartTag w:uri="urn:schemas-microsoft-com:office:smarttags" w:element="place">
              <w:smartTag w:uri="urn:schemas-microsoft-com:office:smarttags" w:element="PlaceName">
                <w:r w:rsidRPr="00B67B91">
                  <w:rPr>
                    <w:rFonts w:ascii="Arial Narrow" w:hAnsi="Arial Narrow"/>
                    <w:sz w:val="22"/>
                    <w:szCs w:val="22"/>
                  </w:rPr>
                  <w:t>13.</w:t>
                </w:r>
              </w:smartTag>
              <w:smartTag w:uri="urn:schemas-microsoft-com:office:smarttags" w:element="PlaceType">
                <w:r w:rsidRPr="00B67B91">
                  <w:rPr>
                    <w:rFonts w:ascii="Arial Narrow" w:hAnsi="Arial Narrow"/>
                    <w:b/>
                    <w:sz w:val="22"/>
                    <w:szCs w:val="22"/>
                  </w:rPr>
                  <w:t>LAND</w:t>
                </w:r>
              </w:smartTag>
            </w:smartTag>
          </w:p>
          <w:p w:rsidR="00C07F72" w:rsidRPr="00B67B91" w:rsidRDefault="00C07F72" w:rsidP="0006104D">
            <w:pPr>
              <w:rPr>
                <w:rFonts w:ascii="Arial Narrow" w:hAnsi="Arial Narrow"/>
              </w:rPr>
            </w:pPr>
            <w:r w:rsidRPr="00B67B91">
              <w:rPr>
                <w:rFonts w:ascii="Arial Narrow" w:hAnsi="Arial Narrow"/>
                <w:b/>
                <w:sz w:val="22"/>
                <w:szCs w:val="22"/>
              </w:rPr>
              <w:t xml:space="preserve">      EVALUATION</w:t>
            </w:r>
          </w:p>
          <w:p w:rsidR="00C07F72" w:rsidRPr="00B67B91" w:rsidRDefault="00C07F72" w:rsidP="0006104D">
            <w:pPr>
              <w:rPr>
                <w:rFonts w:ascii="Arial Narrow" w:hAnsi="Arial Narrow"/>
                <w:b/>
              </w:rPr>
            </w:pPr>
            <w:r w:rsidRPr="00B67B91">
              <w:rPr>
                <w:rFonts w:ascii="Arial Narrow" w:hAnsi="Arial Narrow"/>
                <w:b/>
                <w:sz w:val="22"/>
                <w:szCs w:val="22"/>
              </w:rPr>
              <w:t>PROCEDURE</w:t>
            </w:r>
          </w:p>
        </w:tc>
        <w:tc>
          <w:tcPr>
            <w:tcW w:w="4500" w:type="dxa"/>
          </w:tcPr>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Selection and description  of land use types</w:t>
            </w:r>
          </w:p>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Determination of the requirements of the land use types</w:t>
            </w:r>
          </w:p>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Comparison of land qualities with land mapping units</w:t>
            </w:r>
          </w:p>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The matching process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p w:rsidR="00C07F72" w:rsidRPr="00B67B91" w:rsidRDefault="00C07F72" w:rsidP="0006104D">
            <w:pPr>
              <w:ind w:right="-108"/>
              <w:rPr>
                <w:rFonts w:ascii="Arial Narrow" w:hAnsi="Arial Narrow"/>
              </w:rPr>
            </w:pPr>
            <w:r w:rsidRPr="00B67B91">
              <w:rPr>
                <w:rFonts w:ascii="Arial Narrow" w:hAnsi="Arial Narrow"/>
                <w:sz w:val="22"/>
                <w:szCs w:val="22"/>
              </w:rPr>
              <w:t>Seminar (3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charts/GIS hardware and software</w:t>
            </w:r>
          </w:p>
        </w:tc>
      </w:tr>
      <w:tr w:rsidR="00C07F72" w:rsidRPr="00B67B91" w:rsidTr="0006104D">
        <w:trPr>
          <w:trHeight w:val="1133"/>
        </w:trPr>
        <w:tc>
          <w:tcPr>
            <w:tcW w:w="2340" w:type="dxa"/>
          </w:tcPr>
          <w:p w:rsidR="00C07F72" w:rsidRPr="00B67B91" w:rsidRDefault="00C07F72" w:rsidP="0006104D">
            <w:pPr>
              <w:ind w:left="252" w:hanging="252"/>
              <w:outlineLvl w:val="0"/>
              <w:rPr>
                <w:rFonts w:ascii="Arial Narrow" w:hAnsi="Arial Narrow"/>
                <w:b/>
              </w:rPr>
            </w:pPr>
            <w:r w:rsidRPr="00B67B91">
              <w:rPr>
                <w:rFonts w:ascii="Arial Narrow" w:hAnsi="Arial Narrow"/>
                <w:sz w:val="22"/>
                <w:szCs w:val="22"/>
              </w:rPr>
              <w:t xml:space="preserve">14. </w:t>
            </w:r>
            <w:r w:rsidRPr="00B67B91">
              <w:rPr>
                <w:rFonts w:ascii="Arial Narrow" w:hAnsi="Arial Narrow"/>
                <w:b/>
                <w:sz w:val="22"/>
                <w:szCs w:val="22"/>
              </w:rPr>
              <w:t xml:space="preserve">LAND CAPABILITY </w:t>
            </w:r>
          </w:p>
          <w:p w:rsidR="00C07F72" w:rsidRPr="00B67B91" w:rsidRDefault="00C07F72" w:rsidP="0006104D">
            <w:pPr>
              <w:ind w:left="252" w:hanging="252"/>
              <w:outlineLvl w:val="0"/>
              <w:rPr>
                <w:rFonts w:ascii="Arial Narrow" w:hAnsi="Arial Narrow"/>
                <w:b/>
              </w:rPr>
            </w:pPr>
            <w:r w:rsidRPr="00B67B91">
              <w:rPr>
                <w:rFonts w:ascii="Arial Narrow" w:hAnsi="Arial Narrow"/>
                <w:b/>
                <w:sz w:val="22"/>
                <w:szCs w:val="22"/>
              </w:rPr>
              <w:t>CLASSIFICATION</w:t>
            </w:r>
          </w:p>
        </w:tc>
        <w:tc>
          <w:tcPr>
            <w:tcW w:w="4500" w:type="dxa"/>
          </w:tcPr>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Methods used</w:t>
            </w:r>
          </w:p>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Structure of land capability classification</w:t>
            </w:r>
          </w:p>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Land suitability classes and sub-classes</w:t>
            </w:r>
          </w:p>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Types of land suitability classifications</w:t>
            </w:r>
          </w:p>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Economic analysis</w:t>
            </w:r>
          </w:p>
          <w:p w:rsidR="00C07F72" w:rsidRPr="00B67B91" w:rsidRDefault="00C07F72" w:rsidP="00C07F72">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Environmental impacts</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ind w:left="252" w:hanging="252"/>
              <w:rPr>
                <w:rFonts w:ascii="Arial Narrow" w:hAnsi="Arial Narrow"/>
                <w:b/>
              </w:rPr>
            </w:pPr>
            <w:r w:rsidRPr="00B67B91">
              <w:rPr>
                <w:rFonts w:ascii="Arial Narrow" w:hAnsi="Arial Narrow"/>
                <w:sz w:val="22"/>
                <w:szCs w:val="22"/>
              </w:rPr>
              <w:t xml:space="preserve">15. </w:t>
            </w:r>
            <w:r w:rsidRPr="00B67B91">
              <w:rPr>
                <w:rFonts w:ascii="Arial Narrow" w:hAnsi="Arial Narrow"/>
                <w:b/>
                <w:sz w:val="22"/>
                <w:szCs w:val="22"/>
              </w:rPr>
              <w:t xml:space="preserve">RELATIONSHIP </w:t>
            </w:r>
          </w:p>
          <w:p w:rsidR="00C07F72" w:rsidRPr="00B67B91" w:rsidRDefault="00C07F72" w:rsidP="0006104D">
            <w:pPr>
              <w:ind w:left="252" w:hanging="252"/>
              <w:rPr>
                <w:rFonts w:ascii="Arial Narrow" w:hAnsi="Arial Narrow"/>
                <w:b/>
              </w:rPr>
            </w:pPr>
            <w:r w:rsidRPr="00B67B91">
              <w:rPr>
                <w:rFonts w:ascii="Arial Narrow" w:hAnsi="Arial Narrow"/>
                <w:b/>
                <w:sz w:val="22"/>
                <w:szCs w:val="22"/>
              </w:rPr>
              <w:t xml:space="preserve">BETWEEN SOIL   </w:t>
            </w:r>
          </w:p>
          <w:p w:rsidR="00C07F72" w:rsidRPr="00B67B91" w:rsidRDefault="00C07F72" w:rsidP="0006104D">
            <w:pPr>
              <w:ind w:left="252" w:hanging="252"/>
              <w:rPr>
                <w:rFonts w:ascii="Arial Narrow" w:hAnsi="Arial Narrow"/>
                <w:b/>
              </w:rPr>
            </w:pPr>
            <w:r w:rsidRPr="00B67B91">
              <w:rPr>
                <w:rFonts w:ascii="Arial Narrow" w:hAnsi="Arial Narrow"/>
                <w:b/>
                <w:sz w:val="22"/>
                <w:szCs w:val="22"/>
              </w:rPr>
              <w:t xml:space="preserve">      SURVEY, LAND </w:t>
            </w:r>
          </w:p>
          <w:p w:rsidR="00C07F72" w:rsidRPr="00B67B91" w:rsidRDefault="00C07F72" w:rsidP="0006104D">
            <w:pPr>
              <w:ind w:left="252" w:hanging="252"/>
              <w:rPr>
                <w:rFonts w:ascii="Arial Narrow" w:hAnsi="Arial Narrow"/>
                <w:b/>
              </w:rPr>
            </w:pPr>
            <w:r w:rsidRPr="00B67B91">
              <w:rPr>
                <w:rFonts w:ascii="Arial Narrow" w:hAnsi="Arial Narrow"/>
                <w:b/>
                <w:sz w:val="22"/>
                <w:szCs w:val="22"/>
              </w:rPr>
              <w:t xml:space="preserve">      EVALUATION AND </w:t>
            </w:r>
          </w:p>
          <w:p w:rsidR="00C07F72" w:rsidRPr="00B67B91" w:rsidRDefault="00C07F72" w:rsidP="0006104D">
            <w:pPr>
              <w:ind w:left="252" w:hanging="252"/>
              <w:rPr>
                <w:rFonts w:ascii="Arial Narrow" w:hAnsi="Arial Narrow"/>
                <w:b/>
              </w:rPr>
            </w:pPr>
            <w:r w:rsidRPr="00B67B91">
              <w:rPr>
                <w:rFonts w:ascii="Arial Narrow" w:hAnsi="Arial Narrow"/>
                <w:b/>
                <w:sz w:val="22"/>
                <w:szCs w:val="22"/>
              </w:rPr>
              <w:t xml:space="preserve">      PLANNING</w:t>
            </w:r>
          </w:p>
        </w:tc>
        <w:tc>
          <w:tcPr>
            <w:tcW w:w="4500" w:type="dxa"/>
          </w:tcPr>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How soil survey and land valuation fit into land use planning</w:t>
            </w:r>
          </w:p>
        </w:tc>
        <w:tc>
          <w:tcPr>
            <w:tcW w:w="1620" w:type="dxa"/>
          </w:tcPr>
          <w:p w:rsidR="00C07F72" w:rsidRPr="00B67B91" w:rsidRDefault="00C07F72" w:rsidP="0006104D">
            <w:pPr>
              <w:ind w:right="-108"/>
              <w:rPr>
                <w:rFonts w:ascii="Arial Narrow" w:hAnsi="Arial Narrow"/>
              </w:rPr>
            </w:pPr>
            <w:r w:rsidRPr="00B67B91">
              <w:rPr>
                <w:rFonts w:ascii="Arial Narrow" w:hAnsi="Arial Narrow"/>
                <w:sz w:val="22"/>
                <w:szCs w:val="22"/>
              </w:rPr>
              <w:t xml:space="preserve"> Lectures (2 hrs)</w:t>
            </w:r>
          </w:p>
        </w:tc>
        <w:tc>
          <w:tcPr>
            <w:tcW w:w="1800" w:type="dxa"/>
          </w:tcPr>
          <w:p w:rsidR="00C07F72" w:rsidRPr="00B67B91" w:rsidRDefault="00C07F72" w:rsidP="0006104D">
            <w:pPr>
              <w:rPr>
                <w:rFonts w:ascii="Arial Narrow" w:hAnsi="Arial Narrow"/>
              </w:rPr>
            </w:pPr>
            <w:r w:rsidRPr="00B67B91">
              <w:rPr>
                <w:rFonts w:ascii="Arial Narrow" w:hAnsi="Arial Narrow"/>
                <w:sz w:val="22"/>
                <w:szCs w:val="22"/>
              </w:rPr>
              <w:t>Chalk / Black board or Markers / Flip charts</w:t>
            </w:r>
          </w:p>
        </w:tc>
      </w:tr>
      <w:tr w:rsidR="00C07F72" w:rsidRPr="00B67B91" w:rsidTr="0006104D">
        <w:tc>
          <w:tcPr>
            <w:tcW w:w="2340" w:type="dxa"/>
          </w:tcPr>
          <w:p w:rsidR="00C07F72" w:rsidRPr="00B67B91" w:rsidRDefault="00C07F72" w:rsidP="0006104D">
            <w:pPr>
              <w:tabs>
                <w:tab w:val="left" w:pos="252"/>
              </w:tabs>
              <w:ind w:left="252" w:hanging="252"/>
              <w:rPr>
                <w:rFonts w:ascii="Arial Narrow" w:hAnsi="Arial Narrow"/>
              </w:rPr>
            </w:pPr>
          </w:p>
        </w:tc>
        <w:tc>
          <w:tcPr>
            <w:tcW w:w="4500" w:type="dxa"/>
          </w:tcPr>
          <w:p w:rsidR="00C07F72" w:rsidRPr="00B67B91" w:rsidRDefault="00C07F72" w:rsidP="00C07F72">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Evaluation</w:t>
            </w:r>
          </w:p>
        </w:tc>
        <w:tc>
          <w:tcPr>
            <w:tcW w:w="1620" w:type="dxa"/>
          </w:tcPr>
          <w:p w:rsidR="00C07F72" w:rsidRPr="00B67B91" w:rsidRDefault="00C07F72" w:rsidP="0006104D">
            <w:pPr>
              <w:ind w:left="8" w:right="-108"/>
              <w:rPr>
                <w:rFonts w:ascii="Arial Narrow" w:hAnsi="Arial Narrow"/>
              </w:rPr>
            </w:pPr>
            <w:r w:rsidRPr="00B67B91">
              <w:rPr>
                <w:rFonts w:ascii="Arial Narrow" w:hAnsi="Arial Narrow"/>
                <w:sz w:val="22"/>
                <w:szCs w:val="22"/>
              </w:rPr>
              <w:t>Tests (2 hrs)</w:t>
            </w:r>
          </w:p>
        </w:tc>
        <w:tc>
          <w:tcPr>
            <w:tcW w:w="1800" w:type="dxa"/>
          </w:tcPr>
          <w:p w:rsidR="00C07F72" w:rsidRPr="00B67B91" w:rsidRDefault="00C07F72" w:rsidP="0006104D">
            <w:pPr>
              <w:rPr>
                <w:rFonts w:ascii="Arial Narrow" w:hAnsi="Arial Narrow"/>
              </w:rPr>
            </w:pPr>
          </w:p>
        </w:tc>
      </w:tr>
    </w:tbl>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5. SUMMARY OF TIME NEEDED</w:t>
      </w:r>
    </w:p>
    <w:p w:rsidR="00C07F72" w:rsidRPr="00664919" w:rsidRDefault="00C07F72" w:rsidP="00C07F72">
      <w:pPr>
        <w:jc w:val="both"/>
        <w:rPr>
          <w:rFonts w:ascii="Arial Narrow" w:hAnsi="Arial Narrow"/>
          <w:sz w:val="22"/>
          <w:szCs w:val="22"/>
        </w:rPr>
      </w:pP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Lectures covering theory                        </w:t>
      </w:r>
      <w:r w:rsidRPr="00664919">
        <w:rPr>
          <w:rFonts w:ascii="Arial Narrow" w:hAnsi="Arial Narrow"/>
          <w:sz w:val="22"/>
          <w:szCs w:val="22"/>
        </w:rPr>
        <w:tab/>
      </w:r>
      <w:r w:rsidRPr="00664919">
        <w:rPr>
          <w:rFonts w:ascii="Arial Narrow" w:hAnsi="Arial Narrow"/>
          <w:sz w:val="22"/>
          <w:szCs w:val="22"/>
        </w:rPr>
        <w:tab/>
        <w:t>30 hrs</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Laboratory-based practicals</w:t>
      </w:r>
      <w:r w:rsidRPr="00664919">
        <w:rPr>
          <w:rFonts w:ascii="Arial Narrow" w:hAnsi="Arial Narrow"/>
          <w:sz w:val="22"/>
          <w:szCs w:val="22"/>
        </w:rPr>
        <w:tab/>
      </w:r>
      <w:r w:rsidRPr="00664919">
        <w:rPr>
          <w:rFonts w:ascii="Arial Narrow" w:hAnsi="Arial Narrow"/>
          <w:sz w:val="22"/>
          <w:szCs w:val="22"/>
        </w:rPr>
        <w:tab/>
        <w:t xml:space="preserve">               12hrs</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 xml:space="preserve">Field-based practicals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               8 hrs</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Seminar</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03 hrs</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Evaluation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 02 hrs</w:t>
      </w:r>
    </w:p>
    <w:p w:rsidR="00C07F72" w:rsidRPr="00664919" w:rsidRDefault="00C07F72" w:rsidP="00C07F72">
      <w:pPr>
        <w:jc w:val="both"/>
        <w:rPr>
          <w:rFonts w:ascii="Arial Narrow" w:hAnsi="Arial Narrow"/>
          <w:b/>
          <w:sz w:val="22"/>
          <w:szCs w:val="22"/>
        </w:rPr>
      </w:pPr>
      <w:r w:rsidRPr="00664919">
        <w:rPr>
          <w:rFonts w:ascii="Arial Narrow" w:hAnsi="Arial Narrow"/>
          <w:b/>
          <w:sz w:val="22"/>
          <w:szCs w:val="22"/>
        </w:rPr>
        <w:t>6. OVERALL COURSE EVALUATION</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Continuous Assessment Test</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20% </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Field and laboratory-based practicals</w:t>
      </w:r>
      <w:r w:rsidRPr="00664919">
        <w:rPr>
          <w:rFonts w:ascii="Arial Narrow" w:hAnsi="Arial Narrow"/>
          <w:sz w:val="22"/>
          <w:szCs w:val="22"/>
        </w:rPr>
        <w:tab/>
      </w:r>
      <w:r w:rsidRPr="00664919">
        <w:rPr>
          <w:rFonts w:ascii="Arial Narrow" w:hAnsi="Arial Narrow"/>
          <w:sz w:val="22"/>
          <w:szCs w:val="22"/>
        </w:rPr>
        <w:tab/>
        <w:t xml:space="preserve">20% </w:t>
      </w:r>
    </w:p>
    <w:p w:rsidR="00C07F72" w:rsidRPr="00664919" w:rsidRDefault="00C07F72" w:rsidP="00C07F72">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C07F72" w:rsidRPr="00664919" w:rsidRDefault="00C07F72" w:rsidP="00C07F72">
      <w:pPr>
        <w:pBdr>
          <w:bottom w:val="single" w:sz="6" w:space="1" w:color="auto"/>
        </w:pBdr>
        <w:jc w:val="both"/>
        <w:rPr>
          <w:rFonts w:ascii="Arial Narrow" w:hAnsi="Arial Narrow"/>
          <w:sz w:val="22"/>
          <w:szCs w:val="22"/>
        </w:rPr>
      </w:pPr>
    </w:p>
    <w:p w:rsidR="001C3396" w:rsidRDefault="001C3396">
      <w:bookmarkStart w:id="0" w:name="_GoBack"/>
      <w:bookmarkEnd w:id="0"/>
    </w:p>
    <w:sectPr w:rsidR="001C3396" w:rsidSect="00565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5B002D"/>
    <w:multiLevelType w:val="hybridMultilevel"/>
    <w:tmpl w:val="59A0B4CE"/>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7F72"/>
    <w:rsid w:val="00050608"/>
    <w:rsid w:val="001668D8"/>
    <w:rsid w:val="001C3396"/>
    <w:rsid w:val="001F160E"/>
    <w:rsid w:val="001F2F3E"/>
    <w:rsid w:val="00275EBF"/>
    <w:rsid w:val="00563212"/>
    <w:rsid w:val="00565317"/>
    <w:rsid w:val="00613CA4"/>
    <w:rsid w:val="00745640"/>
    <w:rsid w:val="00822069"/>
    <w:rsid w:val="00867664"/>
    <w:rsid w:val="008F7FC7"/>
    <w:rsid w:val="00970755"/>
    <w:rsid w:val="009E3958"/>
    <w:rsid w:val="00A21D65"/>
    <w:rsid w:val="00A32CE0"/>
    <w:rsid w:val="00BB434B"/>
    <w:rsid w:val="00BF0D71"/>
    <w:rsid w:val="00C07F72"/>
    <w:rsid w:val="00C64783"/>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07F72"/>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7F72"/>
    <w:rPr>
      <w:rFonts w:ascii="Arial" w:eastAsia="Times New Roman" w:hAnsi="Arial" w:cs="Arial"/>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07F72"/>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7F72"/>
    <w:rPr>
      <w:rFonts w:ascii="Arial" w:eastAsia="Times New Roman" w:hAnsi="Arial" w:cs="Arial"/>
      <w:b/>
      <w:bCs/>
      <w:sz w:val="26"/>
      <w:szCs w:val="2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0</DocSecurity>
  <Lines>46</Lines>
  <Paragraphs>13</Paragraphs>
  <ScaleCrop>false</ScaleCrop>
  <Company>Microsoft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14</cp:revision>
  <dcterms:created xsi:type="dcterms:W3CDTF">2011-07-19T18:39:00Z</dcterms:created>
  <dcterms:modified xsi:type="dcterms:W3CDTF">2014-06-27T22:27:00Z</dcterms:modified>
</cp:coreProperties>
</file>