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2"/>
        <w:gridCol w:w="882"/>
        <w:gridCol w:w="4432"/>
      </w:tblGrid>
      <w:tr w:rsidR="001D09D6" w:rsidTr="00E65C6C">
        <w:trPr>
          <w:cantSplit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Default="001D09D6" w:rsidP="00E65C6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TOU 2107 Eco Tourism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Default="001D09D6" w:rsidP="00E65C6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Course Title: </w:t>
            </w:r>
          </w:p>
        </w:tc>
      </w:tr>
      <w:tr w:rsidR="001D09D6" w:rsidTr="00E65C6C">
        <w:trPr>
          <w:cantSplit/>
          <w:trHeight w:val="989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9D6" w:rsidRDefault="001D09D6" w:rsidP="00E65C6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Course Description:</w:t>
            </w:r>
          </w:p>
          <w:p w:rsidR="001D09D6" w:rsidRDefault="001D09D6" w:rsidP="00E65C6C">
            <w:r>
              <w:rPr>
                <w:sz w:val="22"/>
                <w:szCs w:val="22"/>
              </w:rPr>
              <w:t>Course provides knowledge on the concepts, principles and goals of ecotourism as opposed to other forms of tourism. It provides skills on eco tourism planning, development and management</w:t>
            </w:r>
          </w:p>
        </w:tc>
      </w:tr>
      <w:tr w:rsidR="001D09D6" w:rsidTr="00E65C6C">
        <w:trPr>
          <w:cantSplit/>
        </w:trPr>
        <w:tc>
          <w:tcPr>
            <w:tcW w:w="8856" w:type="dxa"/>
            <w:gridSpan w:val="3"/>
          </w:tcPr>
          <w:p w:rsidR="001D09D6" w:rsidRDefault="001D09D6" w:rsidP="00E65C6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Course objectives:</w:t>
            </w:r>
          </w:p>
          <w:p w:rsidR="001D09D6" w:rsidRDefault="001D09D6" w:rsidP="00E65C6C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 xml:space="preserve">Appreciate eco-tourism and its relevance to the recreation and tourism </w:t>
            </w:r>
          </w:p>
          <w:p w:rsidR="001D09D6" w:rsidRDefault="001D09D6" w:rsidP="00E65C6C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Interpret current trends in eco-tourism</w:t>
            </w:r>
          </w:p>
          <w:p w:rsidR="001D09D6" w:rsidRDefault="001D09D6" w:rsidP="00E65C6C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 xml:space="preserve">Analyze eco-tourism markets and </w:t>
            </w:r>
            <w:proofErr w:type="spellStart"/>
            <w:r>
              <w:rPr>
                <w:sz w:val="22"/>
                <w:szCs w:val="22"/>
              </w:rPr>
              <w:t>thier</w:t>
            </w:r>
            <w:proofErr w:type="spellEnd"/>
            <w:r>
              <w:rPr>
                <w:sz w:val="22"/>
                <w:szCs w:val="22"/>
              </w:rPr>
              <w:t xml:space="preserve"> sustainability</w:t>
            </w:r>
          </w:p>
          <w:p w:rsidR="001D09D6" w:rsidRDefault="001D09D6" w:rsidP="00E65C6C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Gain skills in the planning, design, development and maintenance of the environment for sustainable leisure activities</w:t>
            </w:r>
          </w:p>
          <w:p w:rsidR="001D09D6" w:rsidRDefault="001D09D6" w:rsidP="00E65C6C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Experience a variety of eco-tourism activities</w:t>
            </w:r>
          </w:p>
          <w:p w:rsidR="001D09D6" w:rsidRDefault="001D09D6" w:rsidP="00E65C6C">
            <w:pPr>
              <w:rPr>
                <w:b/>
                <w:bCs/>
              </w:rPr>
            </w:pPr>
          </w:p>
        </w:tc>
      </w:tr>
      <w:tr w:rsidR="001D09D6" w:rsidTr="00E65C6C">
        <w:trPr>
          <w:cantSplit/>
        </w:trPr>
        <w:tc>
          <w:tcPr>
            <w:tcW w:w="8856" w:type="dxa"/>
            <w:gridSpan w:val="3"/>
          </w:tcPr>
          <w:p w:rsidR="001D09D6" w:rsidRDefault="001D09D6" w:rsidP="00E65C6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Course Outline:</w:t>
            </w:r>
          </w:p>
          <w:p w:rsidR="001D09D6" w:rsidRDefault="001D09D6" w:rsidP="00E65C6C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 xml:space="preserve">Concept and evolution of ecotourism </w:t>
            </w:r>
          </w:p>
          <w:p w:rsidR="001D09D6" w:rsidRDefault="001D09D6" w:rsidP="00E65C6C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Goals and objectives of ecotourism</w:t>
            </w:r>
          </w:p>
          <w:p w:rsidR="001D09D6" w:rsidRDefault="001D09D6" w:rsidP="00E65C6C">
            <w:pPr>
              <w:numPr>
                <w:ilvl w:val="0"/>
                <w:numId w:val="3"/>
              </w:numPr>
            </w:pPr>
            <w:r>
              <w:rPr>
                <w:snapToGrid w:val="0"/>
                <w:sz w:val="22"/>
                <w:szCs w:val="22"/>
              </w:rPr>
              <w:t>Eco-tourism development: International, national and regional perspective</w:t>
            </w:r>
          </w:p>
          <w:p w:rsidR="001D09D6" w:rsidRDefault="001D09D6" w:rsidP="00E65C6C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Costs and benefits of ecotourism</w:t>
            </w:r>
          </w:p>
          <w:p w:rsidR="001D09D6" w:rsidRDefault="001D09D6" w:rsidP="00E65C6C">
            <w:pPr>
              <w:numPr>
                <w:ilvl w:val="0"/>
                <w:numId w:val="3"/>
              </w:numPr>
            </w:pPr>
            <w:r>
              <w:rPr>
                <w:snapToGrid w:val="0"/>
                <w:sz w:val="22"/>
                <w:szCs w:val="22"/>
              </w:rPr>
              <w:t>The eco-tourist –needs and expectations</w:t>
            </w:r>
          </w:p>
          <w:p w:rsidR="001D09D6" w:rsidRDefault="001D09D6" w:rsidP="00E65C6C">
            <w:pPr>
              <w:numPr>
                <w:ilvl w:val="0"/>
                <w:numId w:val="3"/>
              </w:numPr>
            </w:pPr>
            <w:r>
              <w:rPr>
                <w:snapToGrid w:val="0"/>
                <w:sz w:val="22"/>
                <w:szCs w:val="22"/>
              </w:rPr>
              <w:t xml:space="preserve">Stakeholders in ecotourism development </w:t>
            </w:r>
          </w:p>
          <w:p w:rsidR="001D09D6" w:rsidRDefault="001D09D6" w:rsidP="00E65C6C">
            <w:pPr>
              <w:numPr>
                <w:ilvl w:val="0"/>
                <w:numId w:val="3"/>
              </w:numPr>
            </w:pPr>
            <w:r>
              <w:rPr>
                <w:snapToGrid w:val="0"/>
                <w:sz w:val="22"/>
                <w:szCs w:val="22"/>
              </w:rPr>
              <w:t>Eco-tourism guidelines, regulations and policy</w:t>
            </w:r>
          </w:p>
          <w:p w:rsidR="001D09D6" w:rsidRDefault="001D09D6" w:rsidP="00E65C6C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Planning, development and management of ecotourism sites</w:t>
            </w:r>
          </w:p>
          <w:p w:rsidR="001D09D6" w:rsidRDefault="001D09D6" w:rsidP="00E65C6C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Identification of potential ecotourism zones and sites</w:t>
            </w:r>
          </w:p>
          <w:p w:rsidR="001D09D6" w:rsidRDefault="001D09D6" w:rsidP="00E65C6C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Manage</w:t>
            </w:r>
            <w:r>
              <w:rPr>
                <w:snapToGrid w:val="0"/>
                <w:sz w:val="22"/>
                <w:szCs w:val="22"/>
              </w:rPr>
              <w:t>ment and Marketing of Eco-tourism</w:t>
            </w:r>
          </w:p>
          <w:p w:rsidR="001D09D6" w:rsidRDefault="001D09D6" w:rsidP="00E65C6C">
            <w:pPr>
              <w:numPr>
                <w:ilvl w:val="0"/>
                <w:numId w:val="3"/>
              </w:numPr>
            </w:pPr>
          </w:p>
        </w:tc>
      </w:tr>
      <w:tr w:rsidR="001D09D6" w:rsidTr="00E65C6C">
        <w:trPr>
          <w:cantSplit/>
        </w:trPr>
        <w:tc>
          <w:tcPr>
            <w:tcW w:w="8856" w:type="dxa"/>
            <w:gridSpan w:val="3"/>
          </w:tcPr>
          <w:p w:rsidR="001D09D6" w:rsidRDefault="001D09D6" w:rsidP="00E65C6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Learning Outcomes:</w:t>
            </w:r>
          </w:p>
          <w:p w:rsidR="001D09D6" w:rsidRDefault="001D09D6" w:rsidP="00E65C6C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Appreciate the importance of Eco-Tourism in recreation and  tourism</w:t>
            </w:r>
          </w:p>
          <w:p w:rsidR="001D09D6" w:rsidRDefault="001D09D6" w:rsidP="00E65C6C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Knowledge on concepts, goals, objectives and evolution of Eco-tourism development</w:t>
            </w:r>
          </w:p>
          <w:p w:rsidR="001D09D6" w:rsidRDefault="001D09D6" w:rsidP="00E65C6C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Skills to conduct a cost-benefit study of eco-tourism</w:t>
            </w:r>
          </w:p>
          <w:p w:rsidR="001D09D6" w:rsidRDefault="001D09D6" w:rsidP="00E65C6C">
            <w:pPr>
              <w:rPr>
                <w:b/>
              </w:rPr>
            </w:pPr>
          </w:p>
        </w:tc>
      </w:tr>
      <w:tr w:rsidR="001D09D6" w:rsidTr="00E65C6C">
        <w:trPr>
          <w:cantSplit/>
        </w:trPr>
        <w:tc>
          <w:tcPr>
            <w:tcW w:w="4424" w:type="dxa"/>
            <w:gridSpan w:val="2"/>
          </w:tcPr>
          <w:p w:rsidR="001D09D6" w:rsidRDefault="001D09D6" w:rsidP="00E65C6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Method of Teaching/Delivery:</w:t>
            </w:r>
          </w:p>
          <w:p w:rsidR="001D09D6" w:rsidRDefault="001D09D6" w:rsidP="00E65C6C">
            <w:pPr>
              <w:jc w:val="both"/>
            </w:pPr>
            <w:r>
              <w:rPr>
                <w:sz w:val="22"/>
                <w:szCs w:val="22"/>
              </w:rPr>
              <w:t>Lecture Hours   – 30</w:t>
            </w:r>
          </w:p>
          <w:p w:rsidR="001D09D6" w:rsidRDefault="001D09D6" w:rsidP="00E65C6C">
            <w:pPr>
              <w:jc w:val="both"/>
            </w:pPr>
            <w:r>
              <w:rPr>
                <w:sz w:val="22"/>
                <w:szCs w:val="22"/>
              </w:rPr>
              <w:t>Practical Hours – 15</w:t>
            </w:r>
          </w:p>
          <w:p w:rsidR="001D09D6" w:rsidRDefault="001D09D6" w:rsidP="00E65C6C">
            <w:pPr>
              <w:jc w:val="both"/>
            </w:pPr>
            <w:r>
              <w:rPr>
                <w:sz w:val="22"/>
                <w:szCs w:val="22"/>
              </w:rPr>
              <w:t>Tutorial Hours  – 15</w:t>
            </w:r>
          </w:p>
        </w:tc>
        <w:tc>
          <w:tcPr>
            <w:tcW w:w="4432" w:type="dxa"/>
          </w:tcPr>
          <w:p w:rsidR="001D09D6" w:rsidRDefault="001D09D6" w:rsidP="00E65C6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Mode of Assessment:</w:t>
            </w:r>
          </w:p>
          <w:p w:rsidR="001D09D6" w:rsidRDefault="001D09D6" w:rsidP="00E65C6C">
            <w:pPr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>Course Work</w:t>
            </w:r>
          </w:p>
          <w:p w:rsidR="001D09D6" w:rsidRDefault="001D09D6" w:rsidP="00E65C6C">
            <w:pPr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>Practical</w:t>
            </w:r>
          </w:p>
          <w:p w:rsidR="001D09D6" w:rsidRDefault="001D09D6" w:rsidP="00E65C6C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Final written Exam</w:t>
            </w:r>
          </w:p>
        </w:tc>
      </w:tr>
      <w:tr w:rsidR="001D09D6" w:rsidTr="00E65C6C">
        <w:trPr>
          <w:cantSplit/>
        </w:trPr>
        <w:tc>
          <w:tcPr>
            <w:tcW w:w="8856" w:type="dxa"/>
            <w:gridSpan w:val="3"/>
          </w:tcPr>
          <w:p w:rsidR="001D09D6" w:rsidRDefault="001D09D6" w:rsidP="00E65C6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Reading/Reference Materials:</w:t>
            </w:r>
          </w:p>
          <w:p w:rsidR="001D09D6" w:rsidRDefault="001D09D6" w:rsidP="00E65C6C">
            <w:pPr>
              <w:numPr>
                <w:ilvl w:val="0"/>
                <w:numId w:val="4"/>
              </w:num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Fennell A David (2003):  Eco-tourism. </w:t>
            </w:r>
            <w:r>
              <w:rPr>
                <w:i/>
                <w:snapToGrid w:val="0"/>
                <w:sz w:val="22"/>
                <w:szCs w:val="22"/>
              </w:rPr>
              <w:t>An Introduction</w:t>
            </w:r>
            <w:r>
              <w:rPr>
                <w:snapToGrid w:val="0"/>
                <w:sz w:val="22"/>
                <w:szCs w:val="22"/>
              </w:rPr>
              <w:t xml:space="preserve">, Routledge, </w:t>
            </w:r>
            <w:smartTag w:uri="urn:schemas-microsoft-com:office:smarttags" w:element="City">
              <w:r>
                <w:rPr>
                  <w:snapToGrid w:val="0"/>
                  <w:sz w:val="22"/>
                  <w:szCs w:val="22"/>
                </w:rPr>
                <w:t>London</w:t>
              </w:r>
            </w:smartTag>
            <w:r>
              <w:rPr>
                <w:snapToGrid w:val="0"/>
                <w:sz w:val="22"/>
                <w:szCs w:val="22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snapToGrid w:val="0"/>
                    <w:sz w:val="22"/>
                    <w:szCs w:val="22"/>
                  </w:rPr>
                  <w:t>New York</w:t>
                </w:r>
              </w:smartTag>
            </w:smartTag>
            <w:r>
              <w:rPr>
                <w:snapToGrid w:val="0"/>
                <w:sz w:val="22"/>
                <w:szCs w:val="22"/>
              </w:rPr>
              <w:tab/>
            </w:r>
          </w:p>
          <w:p w:rsidR="001D09D6" w:rsidRDefault="001D09D6" w:rsidP="00E65C6C">
            <w:pPr>
              <w:numPr>
                <w:ilvl w:val="0"/>
                <w:numId w:val="4"/>
              </w:num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Wearing and Neil (2000):   </w:t>
            </w:r>
            <w:r>
              <w:rPr>
                <w:i/>
                <w:snapToGrid w:val="0"/>
                <w:sz w:val="22"/>
                <w:szCs w:val="22"/>
              </w:rPr>
              <w:t>Ecotourism Impacts, potentials and possibilities</w:t>
            </w:r>
            <w:r>
              <w:rPr>
                <w:snapToGrid w:val="0"/>
                <w:sz w:val="22"/>
                <w:szCs w:val="22"/>
              </w:rPr>
              <w:t>, Butterworth &amp; Heinemann</w:t>
            </w:r>
            <w:r>
              <w:rPr>
                <w:snapToGrid w:val="0"/>
                <w:sz w:val="22"/>
                <w:szCs w:val="22"/>
              </w:rPr>
              <w:tab/>
            </w:r>
          </w:p>
          <w:p w:rsidR="001D09D6" w:rsidRDefault="001D09D6" w:rsidP="00E65C6C">
            <w:pPr>
              <w:numPr>
                <w:ilvl w:val="0"/>
                <w:numId w:val="4"/>
              </w:num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Swarbrooke J, Evans N, Long P, Sharpley R. (2000):   </w:t>
            </w:r>
            <w:r>
              <w:rPr>
                <w:i/>
                <w:snapToGrid w:val="0"/>
                <w:sz w:val="22"/>
                <w:szCs w:val="22"/>
              </w:rPr>
              <w:t>Environmental Management and pathways to Sustainable Tourism,</w:t>
            </w:r>
          </w:p>
          <w:p w:rsidR="001D09D6" w:rsidRDefault="001D09D6" w:rsidP="00E65C6C">
            <w:pPr>
              <w:numPr>
                <w:ilvl w:val="0"/>
                <w:numId w:val="4"/>
              </w:numPr>
            </w:pPr>
            <w:r>
              <w:rPr>
                <w:snapToGrid w:val="0"/>
                <w:sz w:val="22"/>
                <w:szCs w:val="22"/>
              </w:rPr>
              <w:t xml:space="preserve">The centre for travel and tourism in association with Business Education Publishers Ltd </w:t>
            </w:r>
          </w:p>
          <w:p w:rsidR="001D09D6" w:rsidRDefault="001D09D6" w:rsidP="00E65C6C">
            <w:pPr>
              <w:numPr>
                <w:ilvl w:val="0"/>
                <w:numId w:val="4"/>
              </w:numPr>
            </w:pPr>
            <w:r>
              <w:rPr>
                <w:snapToGrid w:val="0"/>
                <w:sz w:val="22"/>
                <w:szCs w:val="22"/>
              </w:rPr>
              <w:t xml:space="preserve">Mowforth M, </w:t>
            </w:r>
            <w:smartTag w:uri="urn:schemas:contacts" w:element="Sn">
              <w:r>
                <w:rPr>
                  <w:snapToGrid w:val="0"/>
                  <w:sz w:val="22"/>
                  <w:szCs w:val="22"/>
                </w:rPr>
                <w:t>Munt</w:t>
              </w:r>
            </w:smartTag>
            <w:smartTag w:uri="urn:schemas:contacts" w:element="Sn">
              <w:r>
                <w:rPr>
                  <w:snapToGrid w:val="0"/>
                  <w:sz w:val="22"/>
                  <w:szCs w:val="22"/>
                </w:rPr>
                <w:t>I.</w:t>
              </w:r>
            </w:smartTag>
            <w:r>
              <w:rPr>
                <w:snapToGrid w:val="0"/>
                <w:sz w:val="22"/>
                <w:szCs w:val="22"/>
              </w:rPr>
              <w:t xml:space="preserve"> (2003):   </w:t>
            </w:r>
            <w:r>
              <w:rPr>
                <w:i/>
                <w:snapToGrid w:val="0"/>
                <w:sz w:val="22"/>
                <w:szCs w:val="22"/>
              </w:rPr>
              <w:t>Tourism and Sustainability: Development and New Tourism in the Third world 2nd Edition</w:t>
            </w:r>
            <w:r>
              <w:rPr>
                <w:snapToGrid w:val="0"/>
                <w:sz w:val="22"/>
                <w:szCs w:val="22"/>
              </w:rPr>
              <w:t xml:space="preserve">, Routledge London and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snapToGrid w:val="0"/>
                    <w:sz w:val="22"/>
                    <w:szCs w:val="22"/>
                  </w:rPr>
                  <w:t>New York</w:t>
                </w:r>
              </w:smartTag>
            </w:smartTag>
            <w:r>
              <w:rPr>
                <w:snapToGrid w:val="0"/>
                <w:sz w:val="22"/>
                <w:szCs w:val="22"/>
              </w:rPr>
              <w:tab/>
            </w:r>
          </w:p>
          <w:p w:rsidR="001D09D6" w:rsidRDefault="001D09D6" w:rsidP="00E65C6C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Page, S. J. and Dowling, R. K. (2002). Ecotourism. Harlow: Prentice Hall</w:t>
            </w:r>
          </w:p>
          <w:p w:rsidR="001D09D6" w:rsidRDefault="001D09D6" w:rsidP="00E65C6C"/>
        </w:tc>
      </w:tr>
    </w:tbl>
    <w:p w:rsidR="000F6F9D" w:rsidRDefault="000F6F9D"/>
    <w:sectPr w:rsidR="000F6F9D" w:rsidSect="000F6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66B9"/>
    <w:multiLevelType w:val="hybridMultilevel"/>
    <w:tmpl w:val="067C3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836444"/>
    <w:multiLevelType w:val="hybridMultilevel"/>
    <w:tmpl w:val="C1A6A5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A84F7B"/>
    <w:multiLevelType w:val="hybridMultilevel"/>
    <w:tmpl w:val="EBD27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8570EE"/>
    <w:multiLevelType w:val="hybridMultilevel"/>
    <w:tmpl w:val="DB2A5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1AD4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64676C"/>
    <w:multiLevelType w:val="hybridMultilevel"/>
    <w:tmpl w:val="AB7673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D09D6"/>
    <w:rsid w:val="000F6F9D"/>
    <w:rsid w:val="001D09D6"/>
    <w:rsid w:val="007453D3"/>
    <w:rsid w:val="00A82DE3"/>
    <w:rsid w:val="00D3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:contacts" w:name="S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</dc:creator>
  <cp:lastModifiedBy>uer</cp:lastModifiedBy>
  <cp:revision>1</cp:revision>
  <dcterms:created xsi:type="dcterms:W3CDTF">2014-06-19T21:59:00Z</dcterms:created>
  <dcterms:modified xsi:type="dcterms:W3CDTF">2014-06-19T21:59:00Z</dcterms:modified>
</cp:coreProperties>
</file>