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79"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5"/>
        <w:gridCol w:w="451"/>
        <w:gridCol w:w="4513"/>
      </w:tblGrid>
      <w:tr w:rsidR="00341946" w:rsidTr="00844D49">
        <w:trPr>
          <w:cantSplit/>
        </w:trPr>
        <w:tc>
          <w:tcPr>
            <w:tcW w:w="3915" w:type="dxa"/>
          </w:tcPr>
          <w:p w:rsidR="00341946" w:rsidRDefault="00341946" w:rsidP="00844D49">
            <w:pPr>
              <w:rPr>
                <w:b/>
              </w:rPr>
            </w:pPr>
            <w:r>
              <w:rPr>
                <w:b/>
                <w:sz w:val="22"/>
                <w:szCs w:val="22"/>
              </w:rPr>
              <w:t>TOU 2213 Tourism Systems Analysis</w:t>
            </w:r>
          </w:p>
        </w:tc>
        <w:tc>
          <w:tcPr>
            <w:tcW w:w="4964" w:type="dxa"/>
            <w:gridSpan w:val="2"/>
          </w:tcPr>
          <w:p w:rsidR="00341946" w:rsidRDefault="00341946" w:rsidP="00844D49">
            <w:pPr>
              <w:rPr>
                <w:b/>
              </w:rPr>
            </w:pPr>
            <w:r>
              <w:rPr>
                <w:b/>
                <w:sz w:val="22"/>
                <w:szCs w:val="22"/>
              </w:rPr>
              <w:t xml:space="preserve">Course Title: </w:t>
            </w:r>
          </w:p>
        </w:tc>
      </w:tr>
      <w:tr w:rsidR="00341946" w:rsidTr="00844D49">
        <w:trPr>
          <w:cantSplit/>
        </w:trPr>
        <w:tc>
          <w:tcPr>
            <w:tcW w:w="8879" w:type="dxa"/>
            <w:gridSpan w:val="3"/>
          </w:tcPr>
          <w:p w:rsidR="00341946" w:rsidRDefault="00341946" w:rsidP="00844D49">
            <w:pPr>
              <w:rPr>
                <w:b/>
              </w:rPr>
            </w:pPr>
            <w:r>
              <w:rPr>
                <w:b/>
                <w:sz w:val="22"/>
                <w:szCs w:val="22"/>
              </w:rPr>
              <w:t>Course Description:</w:t>
            </w:r>
          </w:p>
          <w:p w:rsidR="00341946" w:rsidRDefault="00341946" w:rsidP="00844D49">
            <w:r>
              <w:rPr>
                <w:sz w:val="22"/>
                <w:szCs w:val="22"/>
              </w:rPr>
              <w:t>The course explains the different sectors that compose the tourism industry and the other sectors that tourism relates with. Students are able to analysis the interrelationship among the sectors of the economy and tourism and examine how this influences tourism development</w:t>
            </w:r>
          </w:p>
          <w:p w:rsidR="00341946" w:rsidRDefault="00341946" w:rsidP="00844D49"/>
        </w:tc>
      </w:tr>
      <w:tr w:rsidR="00341946" w:rsidTr="00844D49">
        <w:trPr>
          <w:cantSplit/>
        </w:trPr>
        <w:tc>
          <w:tcPr>
            <w:tcW w:w="8879" w:type="dxa"/>
            <w:gridSpan w:val="3"/>
          </w:tcPr>
          <w:p w:rsidR="00341946" w:rsidRDefault="00341946" w:rsidP="00844D49">
            <w:pPr>
              <w:rPr>
                <w:b/>
              </w:rPr>
            </w:pPr>
            <w:r>
              <w:rPr>
                <w:b/>
                <w:sz w:val="22"/>
                <w:szCs w:val="22"/>
              </w:rPr>
              <w:t>Course objectives</w:t>
            </w:r>
          </w:p>
          <w:p w:rsidR="00341946" w:rsidRDefault="00341946" w:rsidP="00341946">
            <w:pPr>
              <w:numPr>
                <w:ilvl w:val="0"/>
                <w:numId w:val="2"/>
              </w:numPr>
              <w:rPr>
                <w:b/>
                <w:bCs/>
              </w:rPr>
            </w:pPr>
            <w:r>
              <w:rPr>
                <w:sz w:val="22"/>
                <w:szCs w:val="22"/>
              </w:rPr>
              <w:t>Appreciate the dependence of tourism on other sectors of the economy for its product success and satisfaction.</w:t>
            </w:r>
          </w:p>
          <w:p w:rsidR="00341946" w:rsidRDefault="00341946" w:rsidP="00341946">
            <w:pPr>
              <w:numPr>
                <w:ilvl w:val="0"/>
                <w:numId w:val="2"/>
              </w:numPr>
              <w:rPr>
                <w:b/>
                <w:bCs/>
              </w:rPr>
            </w:pPr>
            <w:r>
              <w:rPr>
                <w:sz w:val="22"/>
                <w:szCs w:val="22"/>
              </w:rPr>
              <w:t>Understand the interrelationships among the sectors of the economy and tourism, in order to manage tourism business organizations</w:t>
            </w:r>
          </w:p>
          <w:p w:rsidR="00341946" w:rsidRDefault="00341946" w:rsidP="00341946">
            <w:pPr>
              <w:numPr>
                <w:ilvl w:val="0"/>
                <w:numId w:val="2"/>
              </w:numPr>
              <w:rPr>
                <w:b/>
                <w:bCs/>
              </w:rPr>
            </w:pPr>
            <w:r>
              <w:rPr>
                <w:sz w:val="22"/>
                <w:szCs w:val="22"/>
              </w:rPr>
              <w:t>Demonstrate the interrelatedness between the different sectors of the tourism</w:t>
            </w:r>
          </w:p>
          <w:p w:rsidR="00341946" w:rsidRDefault="00341946" w:rsidP="00844D49">
            <w:pPr>
              <w:rPr>
                <w:b/>
                <w:bCs/>
              </w:rPr>
            </w:pPr>
          </w:p>
        </w:tc>
      </w:tr>
      <w:tr w:rsidR="00341946" w:rsidTr="00844D49">
        <w:trPr>
          <w:cantSplit/>
          <w:trHeight w:val="3014"/>
        </w:trPr>
        <w:tc>
          <w:tcPr>
            <w:tcW w:w="8879" w:type="dxa"/>
            <w:gridSpan w:val="3"/>
          </w:tcPr>
          <w:p w:rsidR="00341946" w:rsidRDefault="00341946" w:rsidP="00844D49">
            <w:pPr>
              <w:rPr>
                <w:b/>
              </w:rPr>
            </w:pPr>
            <w:r>
              <w:rPr>
                <w:b/>
                <w:sz w:val="22"/>
                <w:szCs w:val="22"/>
              </w:rPr>
              <w:t>Course Outline</w:t>
            </w:r>
          </w:p>
          <w:p w:rsidR="00341946" w:rsidRDefault="00341946" w:rsidP="00341946">
            <w:pPr>
              <w:numPr>
                <w:ilvl w:val="0"/>
                <w:numId w:val="3"/>
              </w:numPr>
            </w:pPr>
            <w:r>
              <w:rPr>
                <w:sz w:val="22"/>
                <w:szCs w:val="22"/>
              </w:rPr>
              <w:t>The interrelationship between demand and supply of tourism products: Matching supply with the market</w:t>
            </w:r>
          </w:p>
          <w:p w:rsidR="00341946" w:rsidRDefault="00341946" w:rsidP="00341946">
            <w:pPr>
              <w:numPr>
                <w:ilvl w:val="0"/>
                <w:numId w:val="3"/>
              </w:numPr>
            </w:pPr>
            <w:r>
              <w:rPr>
                <w:sz w:val="22"/>
                <w:szCs w:val="22"/>
              </w:rPr>
              <w:t>The tourism chain of distribution: the network of sectors in the tourism industry.</w:t>
            </w:r>
          </w:p>
          <w:p w:rsidR="00341946" w:rsidRDefault="00341946" w:rsidP="00341946">
            <w:pPr>
              <w:numPr>
                <w:ilvl w:val="0"/>
                <w:numId w:val="3"/>
              </w:numPr>
            </w:pPr>
            <w:r>
              <w:rPr>
                <w:sz w:val="22"/>
                <w:szCs w:val="22"/>
              </w:rPr>
              <w:t>Travel market studies: household/</w:t>
            </w:r>
            <w:r w:rsidR="002068CA">
              <w:rPr>
                <w:sz w:val="22"/>
                <w:szCs w:val="22"/>
              </w:rPr>
              <w:t>traveller</w:t>
            </w:r>
            <w:r>
              <w:rPr>
                <w:sz w:val="22"/>
                <w:szCs w:val="22"/>
              </w:rPr>
              <w:t xml:space="preserve"> surveys -  origin, number of </w:t>
            </w:r>
            <w:r w:rsidR="002068CA">
              <w:rPr>
                <w:sz w:val="22"/>
                <w:szCs w:val="22"/>
              </w:rPr>
              <w:t>travellers</w:t>
            </w:r>
            <w:r>
              <w:rPr>
                <w:sz w:val="22"/>
                <w:szCs w:val="22"/>
              </w:rPr>
              <w:t>, interests</w:t>
            </w:r>
          </w:p>
          <w:p w:rsidR="00341946" w:rsidRDefault="00341946" w:rsidP="00341946">
            <w:pPr>
              <w:numPr>
                <w:ilvl w:val="0"/>
                <w:numId w:val="3"/>
              </w:numPr>
            </w:pPr>
            <w:r>
              <w:rPr>
                <w:sz w:val="22"/>
                <w:szCs w:val="22"/>
              </w:rPr>
              <w:t xml:space="preserve">location survey: exit surveys, entry surveys, highway counts </w:t>
            </w:r>
          </w:p>
          <w:p w:rsidR="00341946" w:rsidRDefault="00341946" w:rsidP="00341946">
            <w:pPr>
              <w:numPr>
                <w:ilvl w:val="0"/>
                <w:numId w:val="3"/>
              </w:numPr>
            </w:pPr>
            <w:r>
              <w:rPr>
                <w:sz w:val="22"/>
                <w:szCs w:val="22"/>
              </w:rPr>
              <w:t xml:space="preserve">Tourism business survey: types of businesses, sources of </w:t>
            </w:r>
            <w:r w:rsidR="002068CA">
              <w:rPr>
                <w:sz w:val="22"/>
                <w:szCs w:val="22"/>
              </w:rPr>
              <w:t>travellers</w:t>
            </w:r>
            <w:r>
              <w:rPr>
                <w:sz w:val="22"/>
                <w:szCs w:val="22"/>
              </w:rPr>
              <w:t>, extent of visits, selecting a site for business development.</w:t>
            </w:r>
          </w:p>
          <w:p w:rsidR="00341946" w:rsidRDefault="002068CA" w:rsidP="00341946">
            <w:pPr>
              <w:numPr>
                <w:ilvl w:val="0"/>
                <w:numId w:val="3"/>
              </w:numPr>
            </w:pPr>
            <w:r>
              <w:rPr>
                <w:sz w:val="22"/>
                <w:szCs w:val="22"/>
              </w:rPr>
              <w:t xml:space="preserve">Traveller </w:t>
            </w:r>
            <w:r w:rsidR="00341946">
              <w:rPr>
                <w:sz w:val="22"/>
                <w:szCs w:val="22"/>
              </w:rPr>
              <w:t xml:space="preserve"> research and measurement of tourism economics</w:t>
            </w:r>
          </w:p>
          <w:p w:rsidR="00341946" w:rsidRDefault="00341946" w:rsidP="00341946">
            <w:pPr>
              <w:numPr>
                <w:ilvl w:val="0"/>
                <w:numId w:val="3"/>
              </w:numPr>
            </w:pPr>
            <w:r>
              <w:rPr>
                <w:sz w:val="22"/>
                <w:szCs w:val="22"/>
              </w:rPr>
              <w:t>Travel market segmentation: purpose of travel, demography, choice of product, lifestyle and trends, geographic segmentation, use frequency (seasonality segmentation)</w:t>
            </w:r>
          </w:p>
          <w:p w:rsidR="00341946" w:rsidRDefault="00341946" w:rsidP="00341946">
            <w:pPr>
              <w:numPr>
                <w:ilvl w:val="0"/>
                <w:numId w:val="3"/>
              </w:numPr>
            </w:pPr>
            <w:r>
              <w:rPr>
                <w:sz w:val="22"/>
                <w:szCs w:val="22"/>
              </w:rPr>
              <w:t>The tourism functioning system: Attractions, transport, information, promotion, services</w:t>
            </w:r>
          </w:p>
          <w:p w:rsidR="00341946" w:rsidRDefault="00341946" w:rsidP="00341946">
            <w:pPr>
              <w:numPr>
                <w:ilvl w:val="0"/>
                <w:numId w:val="3"/>
              </w:numPr>
            </w:pPr>
            <w:r>
              <w:rPr>
                <w:sz w:val="22"/>
                <w:szCs w:val="22"/>
              </w:rPr>
              <w:t>The functioning tourism system: labour, entrepreneurship, community, competition, governmental policies, natural resources, cultural resources, organizational leadership, finance</w:t>
            </w:r>
          </w:p>
          <w:p w:rsidR="00341946" w:rsidRDefault="00341946" w:rsidP="00341946">
            <w:pPr>
              <w:numPr>
                <w:ilvl w:val="0"/>
                <w:numId w:val="3"/>
              </w:numPr>
            </w:pPr>
          </w:p>
        </w:tc>
      </w:tr>
      <w:tr w:rsidR="00341946" w:rsidTr="00844D49">
        <w:trPr>
          <w:cantSplit/>
          <w:trHeight w:val="1214"/>
        </w:trPr>
        <w:tc>
          <w:tcPr>
            <w:tcW w:w="8879" w:type="dxa"/>
            <w:gridSpan w:val="3"/>
          </w:tcPr>
          <w:p w:rsidR="00341946" w:rsidRDefault="00341946" w:rsidP="00844D49">
            <w:pPr>
              <w:rPr>
                <w:b/>
              </w:rPr>
            </w:pPr>
            <w:r>
              <w:rPr>
                <w:b/>
                <w:sz w:val="22"/>
                <w:szCs w:val="22"/>
              </w:rPr>
              <w:t>Learning Outcomes:</w:t>
            </w:r>
          </w:p>
          <w:p w:rsidR="00341946" w:rsidRDefault="00341946" w:rsidP="00341946">
            <w:pPr>
              <w:numPr>
                <w:ilvl w:val="0"/>
                <w:numId w:val="5"/>
              </w:numPr>
            </w:pPr>
            <w:r>
              <w:rPr>
                <w:sz w:val="22"/>
                <w:szCs w:val="22"/>
              </w:rPr>
              <w:t>Appreciate the interdependence between tourism and other sectors</w:t>
            </w:r>
          </w:p>
          <w:p w:rsidR="00341946" w:rsidRDefault="00341946" w:rsidP="00341946">
            <w:pPr>
              <w:numPr>
                <w:ilvl w:val="0"/>
                <w:numId w:val="5"/>
              </w:numPr>
            </w:pPr>
            <w:r>
              <w:rPr>
                <w:sz w:val="22"/>
                <w:szCs w:val="22"/>
              </w:rPr>
              <w:t>Knowledge and skills to demonstrate the interrelatedness between tourism and other sectors of an economy.</w:t>
            </w:r>
          </w:p>
          <w:p w:rsidR="00341946" w:rsidRDefault="00341946" w:rsidP="00341946">
            <w:pPr>
              <w:numPr>
                <w:ilvl w:val="0"/>
                <w:numId w:val="5"/>
              </w:numPr>
            </w:pPr>
            <w:r>
              <w:rPr>
                <w:sz w:val="22"/>
                <w:szCs w:val="22"/>
              </w:rPr>
              <w:t>Skills to analyze the tourism chain of distribution</w:t>
            </w:r>
          </w:p>
          <w:p w:rsidR="00341946" w:rsidRDefault="00341946" w:rsidP="00341946">
            <w:pPr>
              <w:numPr>
                <w:ilvl w:val="0"/>
                <w:numId w:val="5"/>
              </w:numPr>
            </w:pPr>
            <w:r>
              <w:rPr>
                <w:sz w:val="22"/>
                <w:szCs w:val="22"/>
              </w:rPr>
              <w:t>Skills to identify the different interrelatedness between the different actors in tourism.</w:t>
            </w:r>
          </w:p>
          <w:p w:rsidR="00341946" w:rsidRDefault="00341946" w:rsidP="00844D49">
            <w:pPr>
              <w:rPr>
                <w:b/>
              </w:rPr>
            </w:pPr>
          </w:p>
        </w:tc>
      </w:tr>
      <w:tr w:rsidR="00341946" w:rsidTr="00844D49">
        <w:trPr>
          <w:cantSplit/>
          <w:trHeight w:val="800"/>
        </w:trPr>
        <w:tc>
          <w:tcPr>
            <w:tcW w:w="4366" w:type="dxa"/>
            <w:gridSpan w:val="2"/>
          </w:tcPr>
          <w:p w:rsidR="00341946" w:rsidRDefault="00341946" w:rsidP="00844D49">
            <w:pPr>
              <w:jc w:val="both"/>
              <w:rPr>
                <w:b/>
              </w:rPr>
            </w:pPr>
            <w:r>
              <w:rPr>
                <w:b/>
                <w:sz w:val="22"/>
                <w:szCs w:val="22"/>
              </w:rPr>
              <w:t>Method of Teaching/Delivery:</w:t>
            </w:r>
          </w:p>
          <w:p w:rsidR="00341946" w:rsidRDefault="00341946" w:rsidP="00844D49">
            <w:pPr>
              <w:jc w:val="both"/>
            </w:pPr>
            <w:r>
              <w:rPr>
                <w:sz w:val="22"/>
                <w:szCs w:val="22"/>
              </w:rPr>
              <w:t>Lecture Hours   – 45</w:t>
            </w:r>
          </w:p>
          <w:p w:rsidR="00341946" w:rsidRDefault="00341946" w:rsidP="00844D49">
            <w:pPr>
              <w:jc w:val="both"/>
            </w:pPr>
            <w:r>
              <w:rPr>
                <w:sz w:val="22"/>
                <w:szCs w:val="22"/>
              </w:rPr>
              <w:t>Tutorial Hours  – 30</w:t>
            </w:r>
          </w:p>
        </w:tc>
        <w:tc>
          <w:tcPr>
            <w:tcW w:w="4513" w:type="dxa"/>
          </w:tcPr>
          <w:p w:rsidR="00341946" w:rsidRDefault="00341946" w:rsidP="00844D49">
            <w:pPr>
              <w:jc w:val="both"/>
              <w:rPr>
                <w:b/>
              </w:rPr>
            </w:pPr>
            <w:r>
              <w:rPr>
                <w:b/>
                <w:sz w:val="22"/>
                <w:szCs w:val="22"/>
              </w:rPr>
              <w:t>Mode of Assessment:</w:t>
            </w:r>
          </w:p>
          <w:p w:rsidR="00341946" w:rsidRDefault="00341946" w:rsidP="00341946">
            <w:pPr>
              <w:numPr>
                <w:ilvl w:val="0"/>
                <w:numId w:val="1"/>
              </w:numPr>
              <w:jc w:val="both"/>
            </w:pPr>
            <w:r>
              <w:rPr>
                <w:sz w:val="22"/>
                <w:szCs w:val="22"/>
              </w:rPr>
              <w:t>Course Work</w:t>
            </w:r>
          </w:p>
          <w:p w:rsidR="00341946" w:rsidRDefault="00341946" w:rsidP="00341946">
            <w:pPr>
              <w:numPr>
                <w:ilvl w:val="0"/>
                <w:numId w:val="1"/>
              </w:numPr>
              <w:jc w:val="both"/>
              <w:rPr>
                <w:b/>
              </w:rPr>
            </w:pPr>
            <w:r>
              <w:rPr>
                <w:sz w:val="22"/>
                <w:szCs w:val="22"/>
              </w:rPr>
              <w:t>Final written Exam</w:t>
            </w:r>
          </w:p>
        </w:tc>
      </w:tr>
      <w:tr w:rsidR="00341946" w:rsidTr="00844D49">
        <w:trPr>
          <w:cantSplit/>
          <w:trHeight w:val="1214"/>
        </w:trPr>
        <w:tc>
          <w:tcPr>
            <w:tcW w:w="8879" w:type="dxa"/>
            <w:gridSpan w:val="3"/>
          </w:tcPr>
          <w:p w:rsidR="00341946" w:rsidRDefault="00341946" w:rsidP="00844D49">
            <w:pPr>
              <w:rPr>
                <w:b/>
              </w:rPr>
            </w:pPr>
            <w:r>
              <w:rPr>
                <w:b/>
                <w:sz w:val="22"/>
                <w:szCs w:val="22"/>
              </w:rPr>
              <w:lastRenderedPageBreak/>
              <w:t>Reading/Reference Materials:</w:t>
            </w:r>
          </w:p>
          <w:p w:rsidR="00341946" w:rsidRDefault="00341946" w:rsidP="00341946">
            <w:pPr>
              <w:numPr>
                <w:ilvl w:val="0"/>
                <w:numId w:val="4"/>
              </w:numPr>
            </w:pPr>
            <w:r>
              <w:rPr>
                <w:sz w:val="22"/>
                <w:szCs w:val="22"/>
              </w:rPr>
              <w:t xml:space="preserve">Smith Stephen L.J (1995): </w:t>
            </w:r>
            <w:r>
              <w:rPr>
                <w:i/>
                <w:sz w:val="22"/>
                <w:szCs w:val="22"/>
              </w:rPr>
              <w:t>Tourism Analysis.</w:t>
            </w:r>
            <w:r>
              <w:rPr>
                <w:sz w:val="22"/>
                <w:szCs w:val="22"/>
              </w:rPr>
              <w:t xml:space="preserve"> Longman Group Ltd.</w:t>
            </w:r>
          </w:p>
          <w:p w:rsidR="00341946" w:rsidRDefault="00341946" w:rsidP="00341946">
            <w:pPr>
              <w:numPr>
                <w:ilvl w:val="0"/>
                <w:numId w:val="4"/>
              </w:numPr>
            </w:pPr>
            <w:r>
              <w:rPr>
                <w:sz w:val="22"/>
                <w:szCs w:val="22"/>
              </w:rPr>
              <w:t xml:space="preserve">Gunn Clare A. (1994): </w:t>
            </w:r>
            <w:r>
              <w:rPr>
                <w:i/>
                <w:sz w:val="22"/>
                <w:szCs w:val="22"/>
              </w:rPr>
              <w:t>Tourism Planning; Basics, concepts, cases.</w:t>
            </w:r>
            <w:r>
              <w:rPr>
                <w:sz w:val="22"/>
                <w:szCs w:val="22"/>
              </w:rPr>
              <w:t xml:space="preserve"> 3rd edition. Taylor &amp; Francis Publishers.</w:t>
            </w:r>
          </w:p>
          <w:p w:rsidR="00341946" w:rsidRDefault="00341946" w:rsidP="00341946">
            <w:pPr>
              <w:numPr>
                <w:ilvl w:val="0"/>
                <w:numId w:val="4"/>
              </w:numPr>
            </w:pPr>
            <w:r>
              <w:rPr>
                <w:sz w:val="22"/>
                <w:szCs w:val="22"/>
              </w:rPr>
              <w:t>Pearce Douglas (1995): Tourism Today: A Geographical analysis. Adison Wesley Longman Limited.</w:t>
            </w:r>
          </w:p>
          <w:p w:rsidR="00341946" w:rsidRDefault="00341946" w:rsidP="00341946">
            <w:pPr>
              <w:numPr>
                <w:ilvl w:val="0"/>
                <w:numId w:val="4"/>
              </w:numPr>
            </w:pPr>
            <w:smartTag w:uri="urn:schemas-microsoft-com:office:smarttags" w:element="place">
              <w:smartTag w:uri="urn:schemas-microsoft-com:office:smarttags" w:element="country-region">
                <w:r>
                  <w:rPr>
                    <w:sz w:val="22"/>
                    <w:szCs w:val="22"/>
                  </w:rPr>
                  <w:t>Uganda</w:t>
                </w:r>
              </w:smartTag>
            </w:smartTag>
            <w:r>
              <w:rPr>
                <w:sz w:val="22"/>
                <w:szCs w:val="22"/>
              </w:rPr>
              <w:t xml:space="preserve"> Bureau of Statistics (UBOS): </w:t>
            </w:r>
            <w:r>
              <w:rPr>
                <w:i/>
                <w:sz w:val="22"/>
                <w:szCs w:val="22"/>
              </w:rPr>
              <w:t>Key Economic Indicators. 50th Issue: fourth Quarter 2002/03</w:t>
            </w:r>
          </w:p>
          <w:p w:rsidR="00341946" w:rsidRDefault="00341946" w:rsidP="00844D49">
            <w:pPr>
              <w:jc w:val="both"/>
              <w:rPr>
                <w:b/>
              </w:rPr>
            </w:pPr>
          </w:p>
        </w:tc>
      </w:tr>
    </w:tbl>
    <w:p w:rsidR="001C3396" w:rsidRDefault="001C3396">
      <w:bookmarkStart w:id="0" w:name="_GoBack"/>
      <w:bookmarkEnd w:id="0"/>
    </w:p>
    <w:sectPr w:rsidR="001C3396" w:rsidSect="00FB7C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56E9"/>
    <w:multiLevelType w:val="hybridMultilevel"/>
    <w:tmpl w:val="BDF28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806761"/>
    <w:multiLevelType w:val="hybridMultilevel"/>
    <w:tmpl w:val="7D441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804EF"/>
    <w:multiLevelType w:val="hybridMultilevel"/>
    <w:tmpl w:val="EBF8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CE96B9C"/>
    <w:multiLevelType w:val="hybridMultilevel"/>
    <w:tmpl w:val="0B843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1946"/>
    <w:rsid w:val="0003100F"/>
    <w:rsid w:val="00050608"/>
    <w:rsid w:val="000B0F2C"/>
    <w:rsid w:val="001668D8"/>
    <w:rsid w:val="001C3396"/>
    <w:rsid w:val="001F160E"/>
    <w:rsid w:val="001F2F3E"/>
    <w:rsid w:val="00200380"/>
    <w:rsid w:val="002068CA"/>
    <w:rsid w:val="00275EBF"/>
    <w:rsid w:val="00277F46"/>
    <w:rsid w:val="00341946"/>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FB7C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4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4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2138</Characters>
  <Application>Microsoft Office Word</Application>
  <DocSecurity>0</DocSecurity>
  <Lines>17</Lines>
  <Paragraphs>5</Paragraphs>
  <ScaleCrop>false</ScaleCrop>
  <Company>Microsoft</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3</cp:revision>
  <dcterms:created xsi:type="dcterms:W3CDTF">2011-07-23T13:29:00Z</dcterms:created>
  <dcterms:modified xsi:type="dcterms:W3CDTF">2014-06-19T23:49:00Z</dcterms:modified>
</cp:coreProperties>
</file>