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2"/>
        <w:gridCol w:w="882"/>
        <w:gridCol w:w="4432"/>
      </w:tblGrid>
      <w:tr w:rsidR="00CD7303" w:rsidTr="00844D49">
        <w:trPr>
          <w:cantSplit/>
        </w:trPr>
        <w:tc>
          <w:tcPr>
            <w:tcW w:w="3542" w:type="dxa"/>
            <w:tcBorders>
              <w:top w:val="single" w:sz="4" w:space="0" w:color="auto"/>
              <w:left w:val="single" w:sz="4" w:space="0" w:color="auto"/>
              <w:bottom w:val="single" w:sz="4" w:space="0" w:color="auto"/>
              <w:right w:val="single" w:sz="4" w:space="0" w:color="auto"/>
            </w:tcBorders>
          </w:tcPr>
          <w:p w:rsidR="00CD7303" w:rsidRDefault="00CD7303" w:rsidP="00844D49">
            <w:pPr>
              <w:rPr>
                <w:b/>
              </w:rPr>
            </w:pPr>
            <w:r>
              <w:rPr>
                <w:b/>
                <w:sz w:val="22"/>
                <w:szCs w:val="22"/>
              </w:rPr>
              <w:t>TOU 3211 International Relations</w:t>
            </w:r>
          </w:p>
          <w:p w:rsidR="00CD7303" w:rsidRDefault="00CD7303" w:rsidP="00844D49">
            <w:pPr>
              <w:rPr>
                <w:b/>
              </w:rPr>
            </w:pPr>
          </w:p>
        </w:tc>
        <w:tc>
          <w:tcPr>
            <w:tcW w:w="5314" w:type="dxa"/>
            <w:gridSpan w:val="2"/>
            <w:tcBorders>
              <w:top w:val="single" w:sz="4" w:space="0" w:color="auto"/>
              <w:left w:val="single" w:sz="4" w:space="0" w:color="auto"/>
              <w:bottom w:val="single" w:sz="4" w:space="0" w:color="auto"/>
              <w:right w:val="single" w:sz="4" w:space="0" w:color="auto"/>
            </w:tcBorders>
          </w:tcPr>
          <w:p w:rsidR="00CD7303" w:rsidRDefault="00CD7303" w:rsidP="00844D49">
            <w:pPr>
              <w:rPr>
                <w:b/>
              </w:rPr>
            </w:pPr>
            <w:r>
              <w:rPr>
                <w:b/>
                <w:sz w:val="22"/>
                <w:szCs w:val="22"/>
              </w:rPr>
              <w:t xml:space="preserve">Course Title:  </w:t>
            </w:r>
          </w:p>
        </w:tc>
      </w:tr>
      <w:tr w:rsidR="00CD7303" w:rsidTr="00844D49">
        <w:trPr>
          <w:cantSplit/>
          <w:trHeight w:val="1115"/>
        </w:trPr>
        <w:tc>
          <w:tcPr>
            <w:tcW w:w="8856" w:type="dxa"/>
            <w:gridSpan w:val="3"/>
            <w:tcBorders>
              <w:top w:val="single" w:sz="4" w:space="0" w:color="auto"/>
              <w:left w:val="single" w:sz="4" w:space="0" w:color="auto"/>
              <w:right w:val="single" w:sz="4" w:space="0" w:color="auto"/>
            </w:tcBorders>
          </w:tcPr>
          <w:p w:rsidR="00CD7303" w:rsidRDefault="00CD7303" w:rsidP="00844D49">
            <w:pPr>
              <w:rPr>
                <w:b/>
              </w:rPr>
            </w:pPr>
            <w:r>
              <w:rPr>
                <w:b/>
                <w:sz w:val="22"/>
                <w:szCs w:val="22"/>
              </w:rPr>
              <w:t>Course Description:</w:t>
            </w:r>
          </w:p>
          <w:p w:rsidR="00CD7303" w:rsidRDefault="00CD7303" w:rsidP="00844D49">
            <w:r>
              <w:rPr>
                <w:sz w:val="22"/>
                <w:szCs w:val="22"/>
              </w:rPr>
              <w:t>Course exposes students to the nature and theories of international relations. This provides them with knowledge on contemporary international issues and how they influence tourism development and management at the global scale</w:t>
            </w:r>
          </w:p>
        </w:tc>
      </w:tr>
      <w:tr w:rsidR="00CD7303" w:rsidTr="00844D49">
        <w:trPr>
          <w:cantSplit/>
        </w:trPr>
        <w:tc>
          <w:tcPr>
            <w:tcW w:w="8856" w:type="dxa"/>
            <w:gridSpan w:val="3"/>
          </w:tcPr>
          <w:p w:rsidR="00CD7303" w:rsidRDefault="00CD7303" w:rsidP="00844D49">
            <w:pPr>
              <w:rPr>
                <w:b/>
              </w:rPr>
            </w:pPr>
            <w:r>
              <w:rPr>
                <w:b/>
                <w:sz w:val="22"/>
                <w:szCs w:val="22"/>
              </w:rPr>
              <w:t>Course objectives:</w:t>
            </w:r>
          </w:p>
          <w:p w:rsidR="00CD7303" w:rsidRDefault="00CD7303" w:rsidP="00CD7303">
            <w:pPr>
              <w:numPr>
                <w:ilvl w:val="0"/>
                <w:numId w:val="3"/>
              </w:numPr>
            </w:pPr>
            <w:r>
              <w:rPr>
                <w:sz w:val="22"/>
                <w:szCs w:val="22"/>
              </w:rPr>
              <w:t>Explain the evolution and nature of international relations</w:t>
            </w:r>
          </w:p>
          <w:p w:rsidR="00CD7303" w:rsidRDefault="00CD7303" w:rsidP="00CD7303">
            <w:pPr>
              <w:numPr>
                <w:ilvl w:val="0"/>
                <w:numId w:val="3"/>
              </w:numPr>
            </w:pPr>
            <w:r>
              <w:rPr>
                <w:sz w:val="22"/>
                <w:szCs w:val="22"/>
              </w:rPr>
              <w:t xml:space="preserve">Explore the various theories of international relations </w:t>
            </w:r>
          </w:p>
          <w:p w:rsidR="00CD7303" w:rsidRDefault="00CD7303" w:rsidP="00CD7303">
            <w:pPr>
              <w:numPr>
                <w:ilvl w:val="0"/>
                <w:numId w:val="3"/>
              </w:numPr>
            </w:pPr>
            <w:r>
              <w:rPr>
                <w:sz w:val="22"/>
                <w:szCs w:val="22"/>
              </w:rPr>
              <w:t xml:space="preserve">Critically analyse the influence of international relations on tourism business and development </w:t>
            </w:r>
          </w:p>
          <w:p w:rsidR="00CD7303" w:rsidRDefault="00CD7303" w:rsidP="00844D49">
            <w:pPr>
              <w:rPr>
                <w:b/>
                <w:bCs/>
              </w:rPr>
            </w:pPr>
          </w:p>
        </w:tc>
      </w:tr>
      <w:tr w:rsidR="00CD7303" w:rsidTr="00844D49">
        <w:trPr>
          <w:cantSplit/>
        </w:trPr>
        <w:tc>
          <w:tcPr>
            <w:tcW w:w="8856" w:type="dxa"/>
            <w:gridSpan w:val="3"/>
          </w:tcPr>
          <w:p w:rsidR="00CD7303" w:rsidRDefault="00CD7303" w:rsidP="00844D49">
            <w:pPr>
              <w:rPr>
                <w:b/>
              </w:rPr>
            </w:pPr>
            <w:r>
              <w:rPr>
                <w:b/>
                <w:sz w:val="22"/>
                <w:szCs w:val="22"/>
              </w:rPr>
              <w:t>Course Outline:</w:t>
            </w:r>
          </w:p>
          <w:p w:rsidR="00CD7303" w:rsidRDefault="00CD7303" w:rsidP="00CD7303">
            <w:pPr>
              <w:numPr>
                <w:ilvl w:val="0"/>
                <w:numId w:val="4"/>
              </w:numPr>
            </w:pPr>
            <w:r>
              <w:rPr>
                <w:sz w:val="22"/>
                <w:szCs w:val="22"/>
              </w:rPr>
              <w:t>Evolution and nature of international relations</w:t>
            </w:r>
          </w:p>
          <w:p w:rsidR="00CD7303" w:rsidRDefault="00CD7303" w:rsidP="00CD7303">
            <w:pPr>
              <w:numPr>
                <w:ilvl w:val="0"/>
                <w:numId w:val="4"/>
              </w:numPr>
            </w:pPr>
            <w:r>
              <w:rPr>
                <w:sz w:val="22"/>
                <w:szCs w:val="22"/>
              </w:rPr>
              <w:t>Theory of international relations - classical and modern theories</w:t>
            </w:r>
          </w:p>
          <w:p w:rsidR="00CD7303" w:rsidRDefault="00CD7303" w:rsidP="00CD7303">
            <w:pPr>
              <w:numPr>
                <w:ilvl w:val="0"/>
                <w:numId w:val="4"/>
              </w:numPr>
            </w:pPr>
            <w:r>
              <w:rPr>
                <w:sz w:val="22"/>
                <w:szCs w:val="22"/>
              </w:rPr>
              <w:t xml:space="preserve">Theories of state of society - structural and dependence theories.  </w:t>
            </w:r>
          </w:p>
          <w:p w:rsidR="00CD7303" w:rsidRDefault="00CD7303" w:rsidP="00CD7303">
            <w:pPr>
              <w:numPr>
                <w:ilvl w:val="0"/>
                <w:numId w:val="4"/>
              </w:numPr>
            </w:pPr>
            <w:r>
              <w:rPr>
                <w:sz w:val="22"/>
                <w:szCs w:val="22"/>
              </w:rPr>
              <w:t xml:space="preserve">Foreign policy and the social making </w:t>
            </w:r>
          </w:p>
          <w:p w:rsidR="00CD7303" w:rsidRDefault="00CD7303" w:rsidP="00CD7303">
            <w:pPr>
              <w:numPr>
                <w:ilvl w:val="0"/>
                <w:numId w:val="4"/>
              </w:numPr>
            </w:pPr>
            <w:r>
              <w:rPr>
                <w:sz w:val="22"/>
                <w:szCs w:val="22"/>
              </w:rPr>
              <w:t>Interdependence and trans-nationalism</w:t>
            </w:r>
          </w:p>
          <w:p w:rsidR="00CD7303" w:rsidRDefault="00CD7303" w:rsidP="00CD7303">
            <w:pPr>
              <w:numPr>
                <w:ilvl w:val="0"/>
                <w:numId w:val="4"/>
              </w:numPr>
            </w:pPr>
            <w:r>
              <w:rPr>
                <w:sz w:val="22"/>
                <w:szCs w:val="22"/>
              </w:rPr>
              <w:t xml:space="preserve">Integration - beyond the nation state  </w:t>
            </w:r>
          </w:p>
          <w:p w:rsidR="00CD7303" w:rsidRDefault="00CD7303" w:rsidP="00CD7303">
            <w:pPr>
              <w:numPr>
                <w:ilvl w:val="0"/>
                <w:numId w:val="4"/>
              </w:numPr>
            </w:pPr>
            <w:r>
              <w:rPr>
                <w:sz w:val="22"/>
                <w:szCs w:val="22"/>
              </w:rPr>
              <w:t xml:space="preserve">Normative issues in international relations. </w:t>
            </w:r>
          </w:p>
          <w:p w:rsidR="00CD7303" w:rsidRDefault="00CD7303" w:rsidP="00CD7303">
            <w:pPr>
              <w:numPr>
                <w:ilvl w:val="0"/>
                <w:numId w:val="4"/>
              </w:numPr>
            </w:pPr>
            <w:r>
              <w:rPr>
                <w:sz w:val="22"/>
                <w:szCs w:val="22"/>
              </w:rPr>
              <w:t>International relations and tourism</w:t>
            </w:r>
          </w:p>
          <w:p w:rsidR="00CD7303" w:rsidRDefault="00CD7303" w:rsidP="00CD7303">
            <w:pPr>
              <w:numPr>
                <w:ilvl w:val="0"/>
                <w:numId w:val="4"/>
              </w:numPr>
            </w:pPr>
            <w:r>
              <w:rPr>
                <w:sz w:val="22"/>
                <w:szCs w:val="22"/>
              </w:rPr>
              <w:t>East African Community – changing international relations and tourism</w:t>
            </w:r>
          </w:p>
          <w:p w:rsidR="00CD7303" w:rsidRDefault="00CD7303" w:rsidP="00844D49"/>
        </w:tc>
      </w:tr>
      <w:tr w:rsidR="00CD7303" w:rsidTr="00844D49">
        <w:trPr>
          <w:cantSplit/>
        </w:trPr>
        <w:tc>
          <w:tcPr>
            <w:tcW w:w="8856" w:type="dxa"/>
            <w:gridSpan w:val="3"/>
          </w:tcPr>
          <w:p w:rsidR="00CD7303" w:rsidRDefault="00CD7303" w:rsidP="00844D49">
            <w:pPr>
              <w:rPr>
                <w:b/>
              </w:rPr>
            </w:pPr>
            <w:r>
              <w:rPr>
                <w:b/>
                <w:sz w:val="22"/>
                <w:szCs w:val="22"/>
              </w:rPr>
              <w:t>Learning Outcomes:</w:t>
            </w:r>
          </w:p>
          <w:p w:rsidR="00CD7303" w:rsidRDefault="00CD7303" w:rsidP="00CD7303">
            <w:pPr>
              <w:numPr>
                <w:ilvl w:val="0"/>
                <w:numId w:val="5"/>
              </w:numPr>
            </w:pPr>
            <w:r>
              <w:rPr>
                <w:sz w:val="22"/>
                <w:szCs w:val="22"/>
              </w:rPr>
              <w:t>Knowledge on theories, policies and social making of international relations</w:t>
            </w:r>
          </w:p>
          <w:p w:rsidR="00CD7303" w:rsidRDefault="00CD7303" w:rsidP="00CD7303">
            <w:pPr>
              <w:numPr>
                <w:ilvl w:val="0"/>
                <w:numId w:val="5"/>
              </w:numPr>
            </w:pPr>
            <w:r>
              <w:rPr>
                <w:sz w:val="22"/>
                <w:szCs w:val="22"/>
              </w:rPr>
              <w:t>Ability to explain the evolution of international relations</w:t>
            </w:r>
          </w:p>
          <w:p w:rsidR="00CD7303" w:rsidRDefault="00CD7303" w:rsidP="00CD7303">
            <w:pPr>
              <w:numPr>
                <w:ilvl w:val="0"/>
                <w:numId w:val="5"/>
              </w:numPr>
            </w:pPr>
            <w:r>
              <w:rPr>
                <w:sz w:val="22"/>
                <w:szCs w:val="22"/>
              </w:rPr>
              <w:t>Appreciate the role of international relations in tourism development</w:t>
            </w:r>
          </w:p>
          <w:p w:rsidR="00CD7303" w:rsidRDefault="00CD7303" w:rsidP="00844D49">
            <w:pPr>
              <w:rPr>
                <w:b/>
              </w:rPr>
            </w:pPr>
          </w:p>
        </w:tc>
      </w:tr>
      <w:tr w:rsidR="00CD7303" w:rsidTr="00844D49">
        <w:trPr>
          <w:cantSplit/>
          <w:trHeight w:val="737"/>
        </w:trPr>
        <w:tc>
          <w:tcPr>
            <w:tcW w:w="4424" w:type="dxa"/>
            <w:gridSpan w:val="2"/>
          </w:tcPr>
          <w:p w:rsidR="00CD7303" w:rsidRDefault="00CD7303" w:rsidP="00844D49">
            <w:pPr>
              <w:jc w:val="both"/>
              <w:rPr>
                <w:b/>
              </w:rPr>
            </w:pPr>
            <w:r>
              <w:rPr>
                <w:b/>
                <w:sz w:val="22"/>
                <w:szCs w:val="22"/>
              </w:rPr>
              <w:t>Method of Teaching/Delivery:</w:t>
            </w:r>
          </w:p>
          <w:p w:rsidR="00CD7303" w:rsidRDefault="00CD7303" w:rsidP="00844D49">
            <w:pPr>
              <w:jc w:val="both"/>
            </w:pPr>
            <w:r>
              <w:rPr>
                <w:sz w:val="22"/>
                <w:szCs w:val="22"/>
              </w:rPr>
              <w:t>Lecture Hours   – 30</w:t>
            </w:r>
          </w:p>
          <w:p w:rsidR="00CD7303" w:rsidRDefault="00CD7303" w:rsidP="00844D49">
            <w:pPr>
              <w:jc w:val="both"/>
            </w:pPr>
            <w:r>
              <w:rPr>
                <w:sz w:val="22"/>
                <w:szCs w:val="22"/>
              </w:rPr>
              <w:t>Practical Hours – 15</w:t>
            </w:r>
          </w:p>
          <w:p w:rsidR="00CD7303" w:rsidRDefault="00CD7303" w:rsidP="00844D49">
            <w:pPr>
              <w:jc w:val="both"/>
            </w:pPr>
            <w:r>
              <w:rPr>
                <w:sz w:val="22"/>
                <w:szCs w:val="22"/>
              </w:rPr>
              <w:t>Tutorial Hours  – 15</w:t>
            </w:r>
          </w:p>
          <w:p w:rsidR="00CD7303" w:rsidRDefault="00CD7303" w:rsidP="00844D49">
            <w:pPr>
              <w:jc w:val="both"/>
            </w:pPr>
          </w:p>
        </w:tc>
        <w:tc>
          <w:tcPr>
            <w:tcW w:w="4432" w:type="dxa"/>
          </w:tcPr>
          <w:p w:rsidR="00CD7303" w:rsidRDefault="00CD7303" w:rsidP="00844D49">
            <w:pPr>
              <w:jc w:val="both"/>
              <w:rPr>
                <w:b/>
              </w:rPr>
            </w:pPr>
            <w:r>
              <w:rPr>
                <w:b/>
                <w:sz w:val="22"/>
                <w:szCs w:val="22"/>
              </w:rPr>
              <w:t>Mode of Assessment:</w:t>
            </w:r>
          </w:p>
          <w:p w:rsidR="00CD7303" w:rsidRDefault="00CD7303" w:rsidP="00CD7303">
            <w:pPr>
              <w:numPr>
                <w:ilvl w:val="0"/>
                <w:numId w:val="1"/>
              </w:numPr>
              <w:jc w:val="both"/>
            </w:pPr>
            <w:r>
              <w:rPr>
                <w:sz w:val="22"/>
                <w:szCs w:val="22"/>
              </w:rPr>
              <w:t>Course Work</w:t>
            </w:r>
          </w:p>
          <w:p w:rsidR="00CD7303" w:rsidRDefault="00CD7303" w:rsidP="00CD7303">
            <w:pPr>
              <w:numPr>
                <w:ilvl w:val="0"/>
                <w:numId w:val="1"/>
              </w:numPr>
              <w:jc w:val="both"/>
            </w:pPr>
            <w:r>
              <w:rPr>
                <w:sz w:val="22"/>
                <w:szCs w:val="22"/>
              </w:rPr>
              <w:t>Practical</w:t>
            </w:r>
          </w:p>
          <w:p w:rsidR="00CD7303" w:rsidRDefault="00CD7303" w:rsidP="00CD7303">
            <w:pPr>
              <w:numPr>
                <w:ilvl w:val="0"/>
                <w:numId w:val="1"/>
              </w:numPr>
              <w:jc w:val="both"/>
              <w:rPr>
                <w:b/>
              </w:rPr>
            </w:pPr>
            <w:r>
              <w:rPr>
                <w:sz w:val="22"/>
                <w:szCs w:val="22"/>
              </w:rPr>
              <w:t>Final written Exam</w:t>
            </w:r>
          </w:p>
        </w:tc>
      </w:tr>
      <w:tr w:rsidR="00CD7303" w:rsidTr="00844D49">
        <w:trPr>
          <w:cantSplit/>
        </w:trPr>
        <w:tc>
          <w:tcPr>
            <w:tcW w:w="8856" w:type="dxa"/>
            <w:gridSpan w:val="3"/>
          </w:tcPr>
          <w:p w:rsidR="00CD7303" w:rsidRDefault="00CD7303" w:rsidP="00844D49">
            <w:pPr>
              <w:rPr>
                <w:b/>
              </w:rPr>
            </w:pPr>
            <w:r>
              <w:rPr>
                <w:b/>
                <w:sz w:val="22"/>
                <w:szCs w:val="22"/>
              </w:rPr>
              <w:t>Reading/Reference Materials:</w:t>
            </w:r>
          </w:p>
          <w:p w:rsidR="00CD7303" w:rsidRDefault="00CD7303" w:rsidP="00CD7303">
            <w:pPr>
              <w:numPr>
                <w:ilvl w:val="0"/>
                <w:numId w:val="2"/>
              </w:numPr>
            </w:pPr>
            <w:r>
              <w:rPr>
                <w:sz w:val="22"/>
                <w:szCs w:val="22"/>
              </w:rPr>
              <w:t>Coles Tim, Hall C. Michael (2001). International Business and Tourism: Global Issues, Contemporary Interactions. Published by Routledge</w:t>
            </w:r>
          </w:p>
          <w:p w:rsidR="00CD7303" w:rsidRDefault="00CD7303" w:rsidP="00CD7303">
            <w:pPr>
              <w:numPr>
                <w:ilvl w:val="0"/>
                <w:numId w:val="2"/>
              </w:numPr>
            </w:pPr>
            <w:r>
              <w:rPr>
                <w:sz w:val="22"/>
                <w:szCs w:val="22"/>
              </w:rPr>
              <w:t xml:space="preserve">Philip, P. (2002): International Tourism - the new engine of the </w:t>
            </w:r>
            <w:r w:rsidR="00594645">
              <w:rPr>
                <w:sz w:val="22"/>
                <w:szCs w:val="22"/>
              </w:rPr>
              <w:t>Cuban</w:t>
            </w:r>
            <w:r>
              <w:rPr>
                <w:sz w:val="22"/>
                <w:szCs w:val="22"/>
              </w:rPr>
              <w:t xml:space="preserve"> economy. Published by the Lexingstone Institute, Virginia.</w:t>
            </w:r>
          </w:p>
          <w:p w:rsidR="00CD7303" w:rsidRDefault="00CD7303" w:rsidP="00CD7303">
            <w:pPr>
              <w:numPr>
                <w:ilvl w:val="0"/>
                <w:numId w:val="2"/>
              </w:numPr>
            </w:pPr>
            <w:r>
              <w:rPr>
                <w:sz w:val="22"/>
                <w:szCs w:val="22"/>
              </w:rPr>
              <w:t xml:space="preserve">World Tourism Organisation (WTO 2009, 2010) Co-operation and Partnerships in Tourism – </w:t>
            </w:r>
            <w:r w:rsidR="00594645">
              <w:rPr>
                <w:sz w:val="22"/>
                <w:szCs w:val="22"/>
              </w:rPr>
              <w:t>Global Perspectives</w:t>
            </w:r>
            <w:r>
              <w:rPr>
                <w:sz w:val="22"/>
                <w:szCs w:val="22"/>
              </w:rPr>
              <w:t>. UNWTO</w:t>
            </w:r>
          </w:p>
          <w:p w:rsidR="00CD7303" w:rsidRDefault="00CD7303" w:rsidP="00844D49"/>
        </w:tc>
      </w:tr>
    </w:tbl>
    <w:p w:rsidR="001C3396" w:rsidRDefault="001C3396">
      <w:bookmarkStart w:id="0" w:name="_GoBack"/>
      <w:bookmarkEnd w:id="0"/>
    </w:p>
    <w:sectPr w:rsidR="001C3396" w:rsidSect="00551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3E7"/>
    <w:multiLevelType w:val="hybridMultilevel"/>
    <w:tmpl w:val="05887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C0F19"/>
    <w:multiLevelType w:val="hybridMultilevel"/>
    <w:tmpl w:val="AF4A4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05753D"/>
    <w:multiLevelType w:val="hybridMultilevel"/>
    <w:tmpl w:val="E8163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5A09E0"/>
    <w:multiLevelType w:val="hybridMultilevel"/>
    <w:tmpl w:val="1E9A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7303"/>
    <w:rsid w:val="0003100F"/>
    <w:rsid w:val="00050608"/>
    <w:rsid w:val="000B0F2C"/>
    <w:rsid w:val="001668D8"/>
    <w:rsid w:val="001C3396"/>
    <w:rsid w:val="001F160E"/>
    <w:rsid w:val="001F2F3E"/>
    <w:rsid w:val="00275EBF"/>
    <w:rsid w:val="00277F46"/>
    <w:rsid w:val="00436FC6"/>
    <w:rsid w:val="0055163A"/>
    <w:rsid w:val="00563212"/>
    <w:rsid w:val="00594645"/>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CD7303"/>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2011-07-23T13:38:00Z</dcterms:created>
  <dcterms:modified xsi:type="dcterms:W3CDTF">2014-06-20T18:23:00Z</dcterms:modified>
</cp:coreProperties>
</file>