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7F26EC" w:rsidTr="00844D49">
        <w:tc>
          <w:tcPr>
            <w:tcW w:w="3888" w:type="dxa"/>
          </w:tcPr>
          <w:p w:rsidR="007F26EC" w:rsidRDefault="007F26E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3229 Events and Conference Management</w:t>
            </w:r>
          </w:p>
        </w:tc>
        <w:tc>
          <w:tcPr>
            <w:tcW w:w="4968" w:type="dxa"/>
          </w:tcPr>
          <w:p w:rsidR="007F26EC" w:rsidRDefault="007F26E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7F26EC" w:rsidRDefault="007F26EC" w:rsidP="00844D49">
            <w:pPr>
              <w:jc w:val="both"/>
              <w:rPr>
                <w:b/>
              </w:rPr>
            </w:pPr>
          </w:p>
        </w:tc>
      </w:tr>
      <w:tr w:rsidR="007F26EC" w:rsidTr="00844D49">
        <w:tc>
          <w:tcPr>
            <w:tcW w:w="8856" w:type="dxa"/>
            <w:gridSpan w:val="2"/>
          </w:tcPr>
          <w:p w:rsidR="007F26EC" w:rsidRDefault="007F26EC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7F26EC" w:rsidRDefault="007F26EC" w:rsidP="00844D49">
            <w:pPr>
              <w:jc w:val="both"/>
            </w:pPr>
            <w:r>
              <w:rPr>
                <w:sz w:val="22"/>
                <w:szCs w:val="22"/>
              </w:rPr>
              <w:t>Course provides knowledge to students about events and conferences and equips them with skills on how to organise and manage such events</w:t>
            </w:r>
          </w:p>
        </w:tc>
      </w:tr>
      <w:tr w:rsidR="007F26EC" w:rsidTr="00844D49">
        <w:tc>
          <w:tcPr>
            <w:tcW w:w="8856" w:type="dxa"/>
            <w:gridSpan w:val="2"/>
          </w:tcPr>
          <w:p w:rsidR="007F26EC" w:rsidRDefault="007F26EC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7F26EC" w:rsidRDefault="007F26EC" w:rsidP="007F26EC">
            <w:pPr>
              <w:numPr>
                <w:ilvl w:val="0"/>
                <w:numId w:val="4"/>
              </w:numPr>
              <w:ind w:left="720"/>
            </w:pPr>
            <w:r>
              <w:rPr>
                <w:rFonts w:eastAsia="Calibri"/>
                <w:sz w:val="22"/>
                <w:szCs w:val="22"/>
              </w:rPr>
              <w:t>Knowledge on event or conference tourism</w:t>
            </w:r>
          </w:p>
          <w:p w:rsidR="007F26EC" w:rsidRDefault="007F26EC" w:rsidP="007F26EC">
            <w:pPr>
              <w:numPr>
                <w:ilvl w:val="0"/>
                <w:numId w:val="4"/>
              </w:numPr>
              <w:ind w:left="720"/>
            </w:pPr>
            <w:r>
              <w:rPr>
                <w:rFonts w:eastAsia="Calibri"/>
                <w:sz w:val="22"/>
                <w:szCs w:val="22"/>
              </w:rPr>
              <w:t>Knowledge on event and conference planning process</w:t>
            </w:r>
          </w:p>
          <w:p w:rsidR="007F26EC" w:rsidRDefault="007F26EC" w:rsidP="007F26EC">
            <w:pPr>
              <w:numPr>
                <w:ilvl w:val="0"/>
                <w:numId w:val="4"/>
              </w:numPr>
              <w:ind w:left="720"/>
            </w:pPr>
            <w:r>
              <w:rPr>
                <w:rFonts w:eastAsia="Calibri"/>
                <w:sz w:val="22"/>
                <w:szCs w:val="22"/>
              </w:rPr>
              <w:t>Develop marketing and promotional techniques in relation to a specific specialevent/conference.</w:t>
            </w:r>
          </w:p>
          <w:p w:rsidR="007F26EC" w:rsidRDefault="0033238C" w:rsidP="007F26E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Acquire effective</w:t>
            </w:r>
            <w:r w:rsidR="007F26EC">
              <w:rPr>
                <w:rFonts w:eastAsia="Calibri"/>
                <w:sz w:val="22"/>
                <w:szCs w:val="22"/>
              </w:rPr>
              <w:t xml:space="preserve"> leadership skills for coordinating a special event/conference.</w:t>
            </w:r>
          </w:p>
        </w:tc>
      </w:tr>
      <w:tr w:rsidR="007F26EC" w:rsidTr="00844D49">
        <w:tc>
          <w:tcPr>
            <w:tcW w:w="8856" w:type="dxa"/>
            <w:gridSpan w:val="2"/>
          </w:tcPr>
          <w:p w:rsidR="007F26EC" w:rsidRDefault="007F26E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7F26EC" w:rsidRDefault="007F26EC" w:rsidP="007F26EC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Introduction to events and conferences</w:t>
            </w:r>
          </w:p>
          <w:p w:rsidR="007F26EC" w:rsidRDefault="007F26EC" w:rsidP="007F26EC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Classification of events </w:t>
            </w:r>
          </w:p>
          <w:p w:rsidR="007F26EC" w:rsidRDefault="007F26EC" w:rsidP="007F26EC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Actors in events and conferences management  </w:t>
            </w:r>
          </w:p>
          <w:p w:rsidR="007F26EC" w:rsidRDefault="007F26EC" w:rsidP="007F26EC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Planning co-ordination and management of events and conferences </w:t>
            </w:r>
          </w:p>
          <w:p w:rsidR="007F26EC" w:rsidRDefault="007F26EC" w:rsidP="007F26EC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Marketing of events and conferences</w:t>
            </w:r>
          </w:p>
          <w:p w:rsidR="007F26EC" w:rsidRDefault="007F26EC" w:rsidP="007F26EC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Evaluation of events and conferences</w:t>
            </w:r>
          </w:p>
          <w:p w:rsidR="007F26EC" w:rsidRDefault="007F26EC" w:rsidP="007F26EC">
            <w:pPr>
              <w:numPr>
                <w:ilvl w:val="0"/>
                <w:numId w:val="2"/>
              </w:numPr>
            </w:pPr>
            <w:r>
              <w:rPr>
                <w:rFonts w:eastAsia="Calibri"/>
                <w:sz w:val="22"/>
                <w:szCs w:val="22"/>
              </w:rPr>
              <w:t>Risk assessment and management for a special event or conference.</w:t>
            </w:r>
          </w:p>
          <w:p w:rsidR="007F26EC" w:rsidRDefault="007F26EC" w:rsidP="007F26EC">
            <w:pPr>
              <w:pStyle w:val="ListBullet1"/>
              <w:numPr>
                <w:ilvl w:val="0"/>
                <w:numId w:val="2"/>
              </w:numPr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Managing event and conferences practicum   </w:t>
            </w:r>
          </w:p>
        </w:tc>
      </w:tr>
      <w:tr w:rsidR="007F26EC" w:rsidTr="00844D49">
        <w:tc>
          <w:tcPr>
            <w:tcW w:w="8856" w:type="dxa"/>
            <w:gridSpan w:val="2"/>
          </w:tcPr>
          <w:p w:rsidR="007F26EC" w:rsidRDefault="007F26E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7F26EC" w:rsidRDefault="007F26EC" w:rsidP="007F26E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Learn new knowledge on events and conferences as a section in tourism </w:t>
            </w:r>
          </w:p>
          <w:p w:rsidR="007F26EC" w:rsidRDefault="007F26EC" w:rsidP="007F26E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Learn how to organise and manage events and conferences</w:t>
            </w:r>
          </w:p>
        </w:tc>
      </w:tr>
      <w:tr w:rsidR="007F26EC" w:rsidTr="00844D49">
        <w:trPr>
          <w:trHeight w:val="647"/>
        </w:trPr>
        <w:tc>
          <w:tcPr>
            <w:tcW w:w="3888" w:type="dxa"/>
          </w:tcPr>
          <w:p w:rsidR="007F26EC" w:rsidRDefault="007F26E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7F26EC" w:rsidRDefault="007F26EC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7F26EC" w:rsidRDefault="007F26EC" w:rsidP="00844D49">
            <w:pPr>
              <w:jc w:val="both"/>
            </w:pPr>
            <w:r>
              <w:rPr>
                <w:sz w:val="22"/>
                <w:szCs w:val="22"/>
              </w:rPr>
              <w:t>Practical Hours - 30</w:t>
            </w:r>
          </w:p>
          <w:p w:rsidR="007F26EC" w:rsidRDefault="007F26EC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7F26EC" w:rsidRDefault="007F26EC" w:rsidP="00844D49">
            <w:pPr>
              <w:jc w:val="both"/>
            </w:pPr>
          </w:p>
        </w:tc>
        <w:tc>
          <w:tcPr>
            <w:tcW w:w="4968" w:type="dxa"/>
          </w:tcPr>
          <w:p w:rsidR="007F26EC" w:rsidRDefault="007F26E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7F26EC" w:rsidRDefault="007F26EC" w:rsidP="007F26E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7F26EC" w:rsidRDefault="007F26EC" w:rsidP="007F26E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7F26EC" w:rsidRDefault="007F26EC" w:rsidP="007F26E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7F26EC" w:rsidTr="00844D49">
        <w:trPr>
          <w:trHeight w:val="647"/>
        </w:trPr>
        <w:tc>
          <w:tcPr>
            <w:tcW w:w="8856" w:type="dxa"/>
            <w:gridSpan w:val="2"/>
          </w:tcPr>
          <w:p w:rsidR="007F26EC" w:rsidRDefault="007F26E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7F26EC" w:rsidRDefault="007F26EC" w:rsidP="007F26EC">
            <w:pPr>
              <w:numPr>
                <w:ilvl w:val="0"/>
                <w:numId w:val="5"/>
              </w:numPr>
            </w:pPr>
            <w:r>
              <w:rPr>
                <w:color w:val="000000"/>
                <w:sz w:val="22"/>
                <w:szCs w:val="22"/>
              </w:rPr>
              <w:t xml:space="preserve">Jackson, R. &amp;Schmader, S.W. (1997).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Special Events: Inside &amp; Out (2nd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ed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.).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  <w:szCs w:val="22"/>
                  </w:rPr>
                  <w:t>Champaign</w:t>
                </w:r>
              </w:smartTag>
              <w:r>
                <w:rPr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 w:val="22"/>
                    <w:szCs w:val="22"/>
                  </w:rPr>
                  <w:t>IL</w:t>
                </w:r>
              </w:smartTag>
            </w:smartTag>
            <w:r>
              <w:rPr>
                <w:color w:val="000000"/>
                <w:sz w:val="22"/>
                <w:szCs w:val="22"/>
              </w:rPr>
              <w:t>: Sagamore Publishing. ISBN 1-57167-128-5</w:t>
            </w:r>
          </w:p>
          <w:p w:rsidR="007F26EC" w:rsidRDefault="007F26EC" w:rsidP="007F26EC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Crompton, J. L. (1999). </w:t>
            </w:r>
            <w:r>
              <w:rPr>
                <w:rStyle w:val="Emphasis"/>
                <w:sz w:val="22"/>
                <w:szCs w:val="22"/>
              </w:rPr>
              <w:t>Measuring Economic Impact of visitors to sports tournaments and special events</w:t>
            </w:r>
            <w:r>
              <w:rPr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Ashburn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VA</w:t>
                </w:r>
              </w:smartTag>
            </w:smartTag>
            <w:r>
              <w:rPr>
                <w:sz w:val="22"/>
                <w:szCs w:val="22"/>
              </w:rPr>
              <w:t>: National Recreation and Park Association. </w:t>
            </w:r>
          </w:p>
          <w:p w:rsidR="007F26EC" w:rsidRDefault="007F26EC" w:rsidP="007F26EC">
            <w:pPr>
              <w:numPr>
                <w:ilvl w:val="0"/>
                <w:numId w:val="5"/>
              </w:num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Coleman, Lee &amp;Frankle (1991), Powerhouse Conferences. Educational Institute of AH &amp; MA. </w:t>
            </w:r>
          </w:p>
          <w:p w:rsidR="007F26EC" w:rsidRDefault="007F26EC" w:rsidP="007F26EC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snapToGrid w:val="0"/>
                <w:sz w:val="22"/>
                <w:szCs w:val="22"/>
              </w:rPr>
              <w:t>Hoyle, Dorf</w:t>
            </w:r>
            <w:r w:rsidR="00B96A3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&amp; Jones (1995), Meaning conventions &amp; Group business. Educational institute of AH &amp; MA</w:t>
            </w:r>
          </w:p>
        </w:tc>
      </w:tr>
    </w:tbl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p w:rsidR="007F26EC" w:rsidRDefault="007F26EC" w:rsidP="007F26EC">
      <w:pPr>
        <w:rPr>
          <w:b/>
          <w:sz w:val="22"/>
          <w:szCs w:val="22"/>
        </w:rPr>
      </w:pPr>
    </w:p>
    <w:sectPr w:rsidR="007F26EC" w:rsidSect="00AF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4BB"/>
    <w:multiLevelType w:val="hybridMultilevel"/>
    <w:tmpl w:val="C98A3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45DC8"/>
    <w:multiLevelType w:val="hybridMultilevel"/>
    <w:tmpl w:val="2ACAD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92E4D"/>
    <w:multiLevelType w:val="hybridMultilevel"/>
    <w:tmpl w:val="56824284"/>
    <w:lvl w:ilvl="0" w:tplc="2B1A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26EC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3238C"/>
    <w:rsid w:val="00436FC6"/>
    <w:rsid w:val="00563212"/>
    <w:rsid w:val="00613CA4"/>
    <w:rsid w:val="00645FBD"/>
    <w:rsid w:val="00745640"/>
    <w:rsid w:val="007F26EC"/>
    <w:rsid w:val="00822069"/>
    <w:rsid w:val="00867664"/>
    <w:rsid w:val="008F7FC7"/>
    <w:rsid w:val="00970755"/>
    <w:rsid w:val="00A21D65"/>
    <w:rsid w:val="00A32CE0"/>
    <w:rsid w:val="00AF56B5"/>
    <w:rsid w:val="00B96A3E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F26EC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7F26EC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7F26EC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  <w:style w:type="character" w:styleId="Emphasis">
    <w:name w:val="Emphasis"/>
    <w:basedOn w:val="DefaultParagraphFont"/>
    <w:qFormat/>
    <w:rsid w:val="007F2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F26EC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7F26EC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7F26EC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  <w:style w:type="character" w:styleId="Emphasis">
    <w:name w:val="Emphasis"/>
    <w:basedOn w:val="DefaultParagraphFont"/>
    <w:qFormat/>
    <w:rsid w:val="007F26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39</cp:revision>
  <dcterms:created xsi:type="dcterms:W3CDTF">2011-07-23T13:41:00Z</dcterms:created>
  <dcterms:modified xsi:type="dcterms:W3CDTF">2014-06-20T19:18:00Z</dcterms:modified>
</cp:coreProperties>
</file>